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BD9" w:rsidRPr="0039409C" w:rsidRDefault="00A56BD9" w:rsidP="00A56BD9">
      <w:pPr>
        <w:tabs>
          <w:tab w:val="left" w:pos="198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39409C">
        <w:rPr>
          <w:rFonts w:ascii="Times New Roman" w:hAnsi="Times New Roman" w:cs="Times New Roman"/>
          <w:sz w:val="24"/>
          <w:szCs w:val="24"/>
        </w:rPr>
        <w:t>ОТ: ТУРУНОВСКИЙ СЕЛЬСОВЕТ</w:t>
      </w:r>
      <w:r w:rsidR="0039409C">
        <w:rPr>
          <w:rFonts w:ascii="Times New Roman" w:hAnsi="Times New Roman" w:cs="Times New Roman"/>
          <w:sz w:val="24"/>
          <w:szCs w:val="24"/>
        </w:rPr>
        <w:t>,</w:t>
      </w:r>
      <w:r w:rsidRPr="0039409C">
        <w:rPr>
          <w:rFonts w:ascii="Times New Roman" w:hAnsi="Times New Roman" w:cs="Times New Roman"/>
          <w:sz w:val="24"/>
          <w:szCs w:val="24"/>
        </w:rPr>
        <w:t xml:space="preserve">  </w:t>
      </w:r>
      <w:r w:rsidRPr="0039409C">
        <w:rPr>
          <w:rFonts w:ascii="Times New Roman" w:hAnsi="Times New Roman" w:cs="Times New Roman"/>
          <w:sz w:val="20"/>
          <w:szCs w:val="24"/>
        </w:rPr>
        <w:t>НОМЕР ТЕЛЕФОНА</w:t>
      </w:r>
      <w:r w:rsidRPr="0039409C">
        <w:rPr>
          <w:rFonts w:ascii="Times New Roman" w:hAnsi="Times New Roman" w:cs="Times New Roman"/>
          <w:sz w:val="24"/>
          <w:szCs w:val="24"/>
        </w:rPr>
        <w:t xml:space="preserve">: 48- 273   </w:t>
      </w:r>
    </w:p>
    <w:p w:rsidR="00A56BD9" w:rsidRPr="0039409C" w:rsidRDefault="00A56BD9" w:rsidP="00A56B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409C">
        <w:rPr>
          <w:rFonts w:ascii="Times New Roman" w:hAnsi="Times New Roman" w:cs="Times New Roman"/>
          <w:sz w:val="24"/>
          <w:szCs w:val="24"/>
        </w:rPr>
        <w:t>Основан 30.03.2007</w:t>
      </w:r>
    </w:p>
    <w:p w:rsidR="00A56BD9" w:rsidRPr="00F60187" w:rsidRDefault="00166D14" w:rsidP="00A56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C08C9">
        <w:rPr>
          <w:rFonts w:ascii="Times New Roman" w:hAnsi="Times New Roman" w:cs="Times New Roman"/>
          <w:b/>
          <w:sz w:val="24"/>
          <w:szCs w:val="24"/>
        </w:rPr>
        <w:t>7</w:t>
      </w:r>
    </w:p>
    <w:p w:rsidR="00A56BD9" w:rsidRPr="0039409C" w:rsidRDefault="00A56BD9" w:rsidP="00A56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56BD9" w:rsidRPr="0039409C" w:rsidRDefault="00A56BD9" w:rsidP="00A56BD9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</w:p>
    <w:p w:rsidR="00A56BD9" w:rsidRPr="0039409C" w:rsidRDefault="00A56BD9" w:rsidP="00A56BD9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39409C">
        <w:rPr>
          <w:rFonts w:ascii="Times New Roman" w:hAnsi="Times New Roman" w:cs="Times New Roman"/>
          <w:b/>
          <w:bCs/>
          <w:i/>
          <w:iCs/>
          <w:sz w:val="48"/>
          <w:szCs w:val="48"/>
        </w:rPr>
        <w:t>ВЕСТНИК</w:t>
      </w:r>
    </w:p>
    <w:p w:rsidR="00A56BD9" w:rsidRPr="0039409C" w:rsidRDefault="00A56BD9" w:rsidP="00A56BD9">
      <w:pPr>
        <w:tabs>
          <w:tab w:val="left" w:pos="3525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48"/>
          <w:szCs w:val="48"/>
        </w:rPr>
      </w:pPr>
      <w:r w:rsidRPr="0039409C">
        <w:rPr>
          <w:rFonts w:ascii="Times New Roman" w:hAnsi="Times New Roman" w:cs="Times New Roman"/>
          <w:b/>
          <w:sz w:val="48"/>
          <w:szCs w:val="48"/>
        </w:rPr>
        <w:t>ТУРУНОВСКОГО СЕЛЬСОВЕТА</w:t>
      </w:r>
    </w:p>
    <w:p w:rsidR="00A56BD9" w:rsidRPr="0039409C" w:rsidRDefault="00A56BD9" w:rsidP="00A56B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353FC" w:rsidRDefault="00A56BD9" w:rsidP="00DF4E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409C">
        <w:rPr>
          <w:rFonts w:ascii="Times New Roman" w:hAnsi="Times New Roman" w:cs="Times New Roman"/>
          <w:sz w:val="32"/>
          <w:szCs w:val="32"/>
        </w:rPr>
        <w:t>Периодическое печатное издание муниципального образования</w:t>
      </w:r>
      <w:r w:rsidR="0039409C">
        <w:rPr>
          <w:rFonts w:ascii="Times New Roman" w:hAnsi="Times New Roman" w:cs="Times New Roman"/>
          <w:sz w:val="32"/>
          <w:szCs w:val="32"/>
        </w:rPr>
        <w:t xml:space="preserve"> </w:t>
      </w:r>
      <w:r w:rsidRPr="0039409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353FC" w:rsidRDefault="00A56BD9" w:rsidP="00DF4E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409C">
        <w:rPr>
          <w:rFonts w:ascii="Times New Roman" w:hAnsi="Times New Roman" w:cs="Times New Roman"/>
          <w:sz w:val="32"/>
          <w:szCs w:val="32"/>
        </w:rPr>
        <w:t xml:space="preserve">Туруновского сельсовета Венгеровского района </w:t>
      </w:r>
    </w:p>
    <w:p w:rsidR="00A56BD9" w:rsidRDefault="00A56BD9" w:rsidP="00DF4EF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9409C">
        <w:rPr>
          <w:rFonts w:ascii="Times New Roman" w:hAnsi="Times New Roman" w:cs="Times New Roman"/>
          <w:sz w:val="32"/>
          <w:szCs w:val="32"/>
        </w:rPr>
        <w:t>Новосибирской области</w:t>
      </w:r>
    </w:p>
    <w:p w:rsidR="00DF4EF2" w:rsidRPr="0039409C" w:rsidRDefault="00DF4EF2" w:rsidP="00DF4E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6BD9" w:rsidRPr="0039409C" w:rsidRDefault="00A56BD9" w:rsidP="00A56BD9">
      <w:pPr>
        <w:rPr>
          <w:rFonts w:ascii="Times New Roman" w:hAnsi="Times New Roman" w:cs="Times New Roman"/>
          <w:sz w:val="24"/>
          <w:szCs w:val="24"/>
        </w:rPr>
      </w:pPr>
    </w:p>
    <w:p w:rsidR="00A56BD9" w:rsidRPr="0039409C" w:rsidRDefault="00A56BD9" w:rsidP="00A56BD9">
      <w:pPr>
        <w:rPr>
          <w:rFonts w:ascii="Times New Roman" w:hAnsi="Times New Roman" w:cs="Times New Roman"/>
          <w:sz w:val="24"/>
          <w:szCs w:val="24"/>
        </w:rPr>
      </w:pPr>
    </w:p>
    <w:p w:rsidR="00A56BD9" w:rsidRPr="0039409C" w:rsidRDefault="00A56BD9" w:rsidP="00A56BD9">
      <w:pPr>
        <w:rPr>
          <w:rFonts w:ascii="Times New Roman" w:hAnsi="Times New Roman" w:cs="Times New Roman"/>
          <w:sz w:val="24"/>
          <w:szCs w:val="24"/>
        </w:rPr>
      </w:pPr>
    </w:p>
    <w:p w:rsidR="00A56BD9" w:rsidRPr="0039409C" w:rsidRDefault="00A56BD9" w:rsidP="00A56BD9">
      <w:pPr>
        <w:rPr>
          <w:rFonts w:ascii="Times New Roman" w:hAnsi="Times New Roman" w:cs="Times New Roman"/>
          <w:sz w:val="24"/>
          <w:szCs w:val="24"/>
        </w:rPr>
      </w:pPr>
    </w:p>
    <w:p w:rsidR="00A56BD9" w:rsidRPr="0039409C" w:rsidRDefault="00A56BD9" w:rsidP="00A56BD9">
      <w:pPr>
        <w:rPr>
          <w:rFonts w:ascii="Times New Roman" w:hAnsi="Times New Roman" w:cs="Times New Roman"/>
          <w:sz w:val="24"/>
          <w:szCs w:val="24"/>
        </w:rPr>
      </w:pPr>
    </w:p>
    <w:p w:rsidR="00D6009E" w:rsidRPr="0039409C" w:rsidRDefault="00D6009E">
      <w:pPr>
        <w:rPr>
          <w:rFonts w:ascii="Times New Roman" w:hAnsi="Times New Roman" w:cs="Times New Roman"/>
          <w:sz w:val="24"/>
          <w:szCs w:val="24"/>
        </w:rPr>
      </w:pPr>
    </w:p>
    <w:p w:rsidR="00D20EC1" w:rsidRDefault="00D20EC1">
      <w:pPr>
        <w:rPr>
          <w:rFonts w:ascii="Times New Roman" w:hAnsi="Times New Roman" w:cs="Times New Roman"/>
          <w:sz w:val="24"/>
          <w:szCs w:val="24"/>
        </w:rPr>
      </w:pPr>
    </w:p>
    <w:p w:rsidR="00D20EC1" w:rsidRPr="00131937" w:rsidRDefault="00D20EC1">
      <w:pPr>
        <w:rPr>
          <w:rFonts w:ascii="Times New Roman" w:hAnsi="Times New Roman" w:cs="Times New Roman"/>
          <w:sz w:val="24"/>
          <w:szCs w:val="24"/>
        </w:rPr>
      </w:pPr>
    </w:p>
    <w:p w:rsidR="00FC2E8B" w:rsidRPr="00131937" w:rsidRDefault="00FC2E8B">
      <w:pPr>
        <w:rPr>
          <w:rFonts w:ascii="Times New Roman" w:hAnsi="Times New Roman" w:cs="Times New Roman"/>
          <w:sz w:val="24"/>
          <w:szCs w:val="24"/>
        </w:rPr>
      </w:pPr>
    </w:p>
    <w:p w:rsidR="00FE4738" w:rsidRDefault="00FE4738">
      <w:pPr>
        <w:rPr>
          <w:rFonts w:ascii="Times New Roman" w:hAnsi="Times New Roman" w:cs="Times New Roman"/>
          <w:sz w:val="24"/>
          <w:szCs w:val="24"/>
        </w:rPr>
      </w:pPr>
    </w:p>
    <w:p w:rsidR="00A56BD9" w:rsidRPr="0039409C" w:rsidRDefault="00394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ОТ: </w:t>
      </w:r>
      <w:r w:rsidR="00A56BD9" w:rsidRPr="0039409C">
        <w:rPr>
          <w:rFonts w:ascii="Times New Roman" w:hAnsi="Times New Roman" w:cs="Times New Roman"/>
          <w:sz w:val="24"/>
          <w:szCs w:val="24"/>
        </w:rPr>
        <w:t>ТУРУНОВСКИЙ СЕЛЬСОВЕТ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6BD9" w:rsidRPr="0039409C">
        <w:rPr>
          <w:rFonts w:ascii="Times New Roman" w:hAnsi="Times New Roman" w:cs="Times New Roman"/>
          <w:sz w:val="24"/>
          <w:szCs w:val="24"/>
        </w:rPr>
        <w:t xml:space="preserve"> </w:t>
      </w:r>
      <w:r w:rsidR="00A56BD9" w:rsidRPr="0039409C">
        <w:rPr>
          <w:rFonts w:ascii="Times New Roman" w:hAnsi="Times New Roman" w:cs="Times New Roman"/>
          <w:sz w:val="18"/>
          <w:szCs w:val="24"/>
        </w:rPr>
        <w:t>НОМЕР ТЕЛЕФОНА</w:t>
      </w:r>
      <w:r>
        <w:rPr>
          <w:rFonts w:ascii="Times New Roman" w:hAnsi="Times New Roman" w:cs="Times New Roman"/>
          <w:sz w:val="18"/>
          <w:szCs w:val="24"/>
        </w:rPr>
        <w:t>:</w:t>
      </w:r>
      <w:r w:rsidR="00A56BD9" w:rsidRPr="0039409C">
        <w:rPr>
          <w:rFonts w:ascii="Times New Roman" w:hAnsi="Times New Roman" w:cs="Times New Roman"/>
          <w:sz w:val="18"/>
          <w:szCs w:val="24"/>
        </w:rPr>
        <w:t xml:space="preserve"> </w:t>
      </w:r>
      <w:r w:rsidR="00A56BD9" w:rsidRPr="0039409C">
        <w:rPr>
          <w:rFonts w:ascii="Times New Roman" w:hAnsi="Times New Roman" w:cs="Times New Roman"/>
          <w:sz w:val="24"/>
          <w:szCs w:val="24"/>
        </w:rPr>
        <w:t>48-273</w:t>
      </w:r>
    </w:p>
    <w:p w:rsidR="00A56BD9" w:rsidRPr="0039409C" w:rsidRDefault="00A56BD9">
      <w:pPr>
        <w:rPr>
          <w:rFonts w:ascii="Times New Roman" w:hAnsi="Times New Roman" w:cs="Times New Roman"/>
          <w:sz w:val="24"/>
          <w:szCs w:val="24"/>
        </w:rPr>
      </w:pPr>
      <w:r w:rsidRPr="0039409C">
        <w:rPr>
          <w:rFonts w:ascii="Times New Roman" w:hAnsi="Times New Roman" w:cs="Times New Roman"/>
          <w:sz w:val="24"/>
          <w:szCs w:val="24"/>
        </w:rPr>
        <w:t>Основан 29.06.2007</w:t>
      </w:r>
    </w:p>
    <w:p w:rsidR="00A56BD9" w:rsidRPr="0039409C" w:rsidRDefault="00A56BD9" w:rsidP="00A56BD9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9409C">
        <w:rPr>
          <w:rFonts w:ascii="Times New Roman" w:hAnsi="Times New Roman" w:cs="Times New Roman"/>
          <w:b/>
          <w:i/>
          <w:sz w:val="36"/>
          <w:szCs w:val="36"/>
        </w:rPr>
        <w:lastRenderedPageBreak/>
        <w:t>ВЕСТНИК ТУРУНОВСКОГО СЕЛЬСОВЕТА</w:t>
      </w:r>
    </w:p>
    <w:p w:rsidR="00A56BD9" w:rsidRPr="0039409C" w:rsidRDefault="00A56BD9" w:rsidP="00A56BD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56BD9" w:rsidRPr="0039409C" w:rsidRDefault="00DC08C9" w:rsidP="00A56B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</w:t>
      </w:r>
      <w:r w:rsidR="00A56BD9" w:rsidRPr="0039409C">
        <w:rPr>
          <w:rFonts w:ascii="Times New Roman" w:hAnsi="Times New Roman" w:cs="Times New Roman"/>
          <w:sz w:val="24"/>
          <w:szCs w:val="24"/>
        </w:rPr>
        <w:t xml:space="preserve"> </w:t>
      </w:r>
      <w:r w:rsidR="002D6E1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 июл</w:t>
      </w:r>
      <w:r w:rsidR="00E242F9">
        <w:rPr>
          <w:rFonts w:ascii="Times New Roman" w:hAnsi="Times New Roman" w:cs="Times New Roman"/>
          <w:sz w:val="24"/>
          <w:szCs w:val="24"/>
        </w:rPr>
        <w:t>я</w:t>
      </w:r>
      <w:r w:rsidR="00A56BD9" w:rsidRPr="0039409C">
        <w:rPr>
          <w:rFonts w:ascii="Times New Roman" w:hAnsi="Times New Roman" w:cs="Times New Roman"/>
          <w:sz w:val="24"/>
          <w:szCs w:val="24"/>
        </w:rPr>
        <w:t xml:space="preserve"> </w:t>
      </w:r>
      <w:r w:rsidR="00166D14">
        <w:rPr>
          <w:rFonts w:ascii="Times New Roman" w:hAnsi="Times New Roman" w:cs="Times New Roman"/>
          <w:sz w:val="24"/>
          <w:szCs w:val="24"/>
        </w:rPr>
        <w:t>2017</w:t>
      </w:r>
      <w:r w:rsidR="00A56BD9" w:rsidRPr="003940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C353FC" w:rsidRDefault="00A56BD9" w:rsidP="00A56B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409C"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Туруновского сельсовета</w:t>
      </w:r>
    </w:p>
    <w:p w:rsidR="00A56BD9" w:rsidRDefault="00A56BD9" w:rsidP="00A56B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409C">
        <w:rPr>
          <w:rFonts w:ascii="Times New Roman" w:hAnsi="Times New Roman" w:cs="Times New Roman"/>
          <w:sz w:val="24"/>
          <w:szCs w:val="24"/>
        </w:rPr>
        <w:t xml:space="preserve"> Венгеровского района Новосибирской области</w:t>
      </w:r>
    </w:p>
    <w:p w:rsidR="00E242F9" w:rsidRPr="0039409C" w:rsidRDefault="00E242F9" w:rsidP="00A56BD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242F9" w:rsidRDefault="0030150C" w:rsidP="001A31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2F9">
        <w:rPr>
          <w:rFonts w:ascii="Times New Roman" w:hAnsi="Times New Roman" w:cs="Times New Roman"/>
          <w:b/>
          <w:sz w:val="28"/>
          <w:szCs w:val="28"/>
        </w:rPr>
        <w:t>РА</w:t>
      </w:r>
      <w:r w:rsidR="00E242F9">
        <w:rPr>
          <w:rFonts w:ascii="Times New Roman" w:hAnsi="Times New Roman" w:cs="Times New Roman"/>
          <w:b/>
          <w:sz w:val="28"/>
          <w:szCs w:val="28"/>
        </w:rPr>
        <w:t>ЗДЕЛ 1. ПОСТАНОВЛЕНИЯ АДМИНИСТРАЦИИ</w:t>
      </w:r>
      <w:r w:rsidRPr="00E242F9">
        <w:rPr>
          <w:rFonts w:ascii="Times New Roman" w:hAnsi="Times New Roman" w:cs="Times New Roman"/>
          <w:b/>
          <w:sz w:val="28"/>
          <w:szCs w:val="28"/>
        </w:rPr>
        <w:t xml:space="preserve"> ТУРУНОВСКОГО СЕЛЬСОВЕТА</w:t>
      </w:r>
      <w:r w:rsidR="00E242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2F9">
        <w:rPr>
          <w:rFonts w:ascii="Times New Roman" w:hAnsi="Times New Roman" w:cs="Times New Roman"/>
          <w:b/>
          <w:sz w:val="28"/>
          <w:szCs w:val="28"/>
        </w:rPr>
        <w:t>ВЕНГЕРОВСКО</w:t>
      </w:r>
      <w:r w:rsidR="00E242F9" w:rsidRPr="00E242F9">
        <w:rPr>
          <w:rFonts w:ascii="Times New Roman" w:hAnsi="Times New Roman" w:cs="Times New Roman"/>
          <w:b/>
          <w:sz w:val="28"/>
          <w:szCs w:val="28"/>
        </w:rPr>
        <w:t>ГО РАЙОНА НОВОСИБИРСКОЙ О</w:t>
      </w:r>
      <w:r w:rsidR="00E242F9" w:rsidRPr="00E242F9">
        <w:rPr>
          <w:rFonts w:ascii="Times New Roman" w:hAnsi="Times New Roman" w:cs="Times New Roman"/>
          <w:b/>
          <w:sz w:val="28"/>
          <w:szCs w:val="28"/>
        </w:rPr>
        <w:t>Б</w:t>
      </w:r>
      <w:r w:rsidR="00E242F9" w:rsidRPr="00E242F9">
        <w:rPr>
          <w:rFonts w:ascii="Times New Roman" w:hAnsi="Times New Roman" w:cs="Times New Roman"/>
          <w:b/>
          <w:sz w:val="28"/>
          <w:szCs w:val="28"/>
        </w:rPr>
        <w:t>ЛАСТИ:</w:t>
      </w:r>
    </w:p>
    <w:p w:rsidR="001A31AA" w:rsidRDefault="001A31AA" w:rsidP="00FE47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 xml:space="preserve"> ТУРУНОВСКОГО СЕЛЬСОВЕТА</w:t>
      </w: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DC08C9" w:rsidRPr="00DC08C9" w:rsidRDefault="00DC08C9" w:rsidP="00DC08C9">
      <w:pPr>
        <w:pStyle w:val="3"/>
        <w:rPr>
          <w:bCs/>
          <w:sz w:val="28"/>
          <w:szCs w:val="28"/>
        </w:rPr>
      </w:pPr>
      <w:r w:rsidRPr="00DC08C9">
        <w:rPr>
          <w:sz w:val="28"/>
          <w:szCs w:val="28"/>
        </w:rPr>
        <w:t>ПОСТАНОВЛЕНИЕ</w:t>
      </w:r>
    </w:p>
    <w:p w:rsidR="00DC08C9" w:rsidRPr="00DC08C9" w:rsidRDefault="00DC08C9" w:rsidP="00DC08C9">
      <w:pPr>
        <w:pStyle w:val="ad"/>
        <w:tabs>
          <w:tab w:val="left" w:pos="708"/>
        </w:tabs>
        <w:rPr>
          <w:sz w:val="28"/>
          <w:szCs w:val="28"/>
        </w:rPr>
      </w:pPr>
      <w:r w:rsidRPr="00DC08C9">
        <w:rPr>
          <w:sz w:val="28"/>
          <w:szCs w:val="28"/>
        </w:rPr>
        <w:t xml:space="preserve">от 16.06.2017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DC08C9">
        <w:rPr>
          <w:sz w:val="28"/>
          <w:szCs w:val="28"/>
        </w:rPr>
        <w:t xml:space="preserve">  № 25</w:t>
      </w:r>
    </w:p>
    <w:p w:rsidR="00DC08C9" w:rsidRPr="00DC08C9" w:rsidRDefault="00DC08C9" w:rsidP="00DC08C9">
      <w:pPr>
        <w:pStyle w:val="ad"/>
        <w:tabs>
          <w:tab w:val="left" w:pos="708"/>
        </w:tabs>
        <w:jc w:val="center"/>
        <w:rPr>
          <w:sz w:val="28"/>
          <w:szCs w:val="28"/>
        </w:rPr>
      </w:pPr>
      <w:r w:rsidRPr="00DC08C9">
        <w:rPr>
          <w:sz w:val="28"/>
          <w:szCs w:val="28"/>
        </w:rPr>
        <w:t>с. Туруновка</w:t>
      </w:r>
    </w:p>
    <w:p w:rsidR="00DC08C9" w:rsidRPr="00DC08C9" w:rsidRDefault="00DC08C9" w:rsidP="00DC08C9">
      <w:pPr>
        <w:rPr>
          <w:rFonts w:ascii="Times New Roman" w:hAnsi="Times New Roman" w:cs="Times New Roman"/>
          <w:sz w:val="28"/>
          <w:szCs w:val="28"/>
        </w:rPr>
      </w:pPr>
    </w:p>
    <w:p w:rsidR="00DC08C9" w:rsidRDefault="00DC08C9" w:rsidP="00DC0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Туруновского </w:t>
      </w:r>
    </w:p>
    <w:p w:rsidR="00DC08C9" w:rsidRDefault="00DC08C9" w:rsidP="00DC0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сельсов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DC08C9" w:rsidRPr="00DC08C9" w:rsidRDefault="00DC08C9" w:rsidP="00DC0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08C9" w:rsidRPr="00DC08C9" w:rsidRDefault="00DC08C9" w:rsidP="00DC0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"Об утверждении административного регламента исполнения муниципальной функции по осуществлению муниципального контроля в области торговой де</w:t>
      </w:r>
      <w:r w:rsidRPr="00DC08C9">
        <w:rPr>
          <w:rFonts w:ascii="Times New Roman" w:hAnsi="Times New Roman" w:cs="Times New Roman"/>
          <w:sz w:val="28"/>
          <w:szCs w:val="28"/>
        </w:rPr>
        <w:t>я</w:t>
      </w:r>
      <w:r w:rsidRPr="00DC08C9">
        <w:rPr>
          <w:rFonts w:ascii="Times New Roman" w:hAnsi="Times New Roman" w:cs="Times New Roman"/>
          <w:sz w:val="28"/>
          <w:szCs w:val="28"/>
        </w:rPr>
        <w:t>тельности на территории Туруновского сел</w:t>
      </w:r>
      <w:r w:rsidRPr="00DC08C9">
        <w:rPr>
          <w:rFonts w:ascii="Times New Roman" w:hAnsi="Times New Roman" w:cs="Times New Roman"/>
          <w:sz w:val="28"/>
          <w:szCs w:val="28"/>
        </w:rPr>
        <w:t>ь</w:t>
      </w:r>
      <w:r w:rsidRPr="00DC08C9">
        <w:rPr>
          <w:rFonts w:ascii="Times New Roman" w:hAnsi="Times New Roman" w:cs="Times New Roman"/>
          <w:sz w:val="28"/>
          <w:szCs w:val="28"/>
        </w:rPr>
        <w:t>совета" № 49 от 17.11.2014 года.</w:t>
      </w:r>
    </w:p>
    <w:p w:rsidR="00DC08C9" w:rsidRPr="00DC08C9" w:rsidRDefault="00DC08C9" w:rsidP="00DC08C9">
      <w:pPr>
        <w:rPr>
          <w:rFonts w:ascii="Times New Roman" w:hAnsi="Times New Roman" w:cs="Times New Roman"/>
          <w:b/>
          <w:sz w:val="28"/>
          <w:szCs w:val="28"/>
        </w:rPr>
      </w:pPr>
    </w:p>
    <w:p w:rsidR="00DC08C9" w:rsidRPr="00DC08C9" w:rsidRDefault="00DC08C9" w:rsidP="00DC08C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color w:val="000000"/>
          <w:sz w:val="28"/>
          <w:szCs w:val="28"/>
        </w:rPr>
        <w:t>Рассмотрев протест прокурора от 07.06.2017 №10-135в-13  на постановл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 w:rsidRPr="00DC08C9">
        <w:rPr>
          <w:rFonts w:ascii="Times New Roman" w:hAnsi="Times New Roman" w:cs="Times New Roman"/>
          <w:sz w:val="28"/>
          <w:szCs w:val="28"/>
        </w:rPr>
        <w:t>администрации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Туруновского сельсовета от 17.11.2014 №49 «</w:t>
      </w:r>
      <w:r w:rsidRPr="00DC08C9">
        <w:rPr>
          <w:rFonts w:ascii="Times New Roman" w:hAnsi="Times New Roman" w:cs="Times New Roman"/>
          <w:sz w:val="28"/>
          <w:szCs w:val="28"/>
        </w:rPr>
        <w:t>Об утвержд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нии административного регламента исполнения муниципальной функции по осуществлению муниципального контроля в области торговой де</w:t>
      </w:r>
      <w:r w:rsidRPr="00DC08C9">
        <w:rPr>
          <w:rFonts w:ascii="Times New Roman" w:hAnsi="Times New Roman" w:cs="Times New Roman"/>
          <w:sz w:val="28"/>
          <w:szCs w:val="28"/>
        </w:rPr>
        <w:t>я</w:t>
      </w:r>
      <w:r w:rsidRPr="00DC08C9">
        <w:rPr>
          <w:rFonts w:ascii="Times New Roman" w:hAnsi="Times New Roman" w:cs="Times New Roman"/>
          <w:sz w:val="28"/>
          <w:szCs w:val="28"/>
        </w:rPr>
        <w:t>тельности на территории Туруно</w:t>
      </w:r>
      <w:r w:rsidRPr="00DC08C9">
        <w:rPr>
          <w:rFonts w:ascii="Times New Roman" w:hAnsi="Times New Roman" w:cs="Times New Roman"/>
          <w:sz w:val="28"/>
          <w:szCs w:val="28"/>
        </w:rPr>
        <w:t>в</w:t>
      </w:r>
      <w:r w:rsidRPr="00DC08C9">
        <w:rPr>
          <w:rFonts w:ascii="Times New Roman" w:hAnsi="Times New Roman" w:cs="Times New Roman"/>
          <w:sz w:val="28"/>
          <w:szCs w:val="28"/>
        </w:rPr>
        <w:t>ского сельсовета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C08C9" w:rsidRPr="00DC08C9" w:rsidRDefault="00DC08C9" w:rsidP="00DC08C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6 октября 2003года  № 131-ФЗ «Об общих принципах организации местного самоуправления в Российской Федерации», от 27.07.2010 № 210-ФЗ "Об организации предоставления госуда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ственных и муниципальных услуг",</w:t>
      </w:r>
      <w:r w:rsidRPr="00DC08C9">
        <w:rPr>
          <w:rFonts w:ascii="Times New Roman" w:hAnsi="Times New Roman" w:cs="Times New Roman"/>
          <w:sz w:val="28"/>
          <w:szCs w:val="28"/>
        </w:rPr>
        <w:t xml:space="preserve"> 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сч.1 ст.17, ч.3 ст.13 Федерал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ного закона от 26.12.2008 №294-ФЗ «О защите прав юридических лиц и индивидуальных пре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принимателей при осуществлении государственного контроля (надзора) и мун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ципального контроля» (в ред</w:t>
      </w:r>
      <w:proofErr w:type="gramEnd"/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14.10.2014 №307-ФЗ), У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тавом Туруновского сельсовета Венгеровского района Новосибирской области,</w:t>
      </w:r>
      <w:proofErr w:type="gramEnd"/>
    </w:p>
    <w:p w:rsidR="00DC08C9" w:rsidRPr="00DC08C9" w:rsidRDefault="00DC08C9" w:rsidP="00DC08C9">
      <w:pPr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lastRenderedPageBreak/>
        <w:t>ПОСТАНОВЛЯЕТ:</w:t>
      </w:r>
    </w:p>
    <w:p w:rsidR="00DC08C9" w:rsidRPr="00DC08C9" w:rsidRDefault="00DC08C9" w:rsidP="00DC08C9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1.Внести изменения в</w:t>
      </w:r>
      <w:r w:rsidRPr="00DC0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DC08C9">
        <w:rPr>
          <w:rFonts w:ascii="Times New Roman" w:hAnsi="Times New Roman" w:cs="Times New Roman"/>
          <w:sz w:val="28"/>
          <w:szCs w:val="28"/>
        </w:rPr>
        <w:t>администрации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Туруновского сел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совета от 17.11.2014 №49 «</w:t>
      </w:r>
      <w:r w:rsidRPr="00DC08C9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и</w:t>
      </w:r>
      <w:r w:rsidRPr="00DC08C9">
        <w:rPr>
          <w:rFonts w:ascii="Times New Roman" w:hAnsi="Times New Roman" w:cs="Times New Roman"/>
          <w:sz w:val="28"/>
          <w:szCs w:val="28"/>
        </w:rPr>
        <w:t>с</w:t>
      </w:r>
      <w:r w:rsidRPr="00DC08C9">
        <w:rPr>
          <w:rFonts w:ascii="Times New Roman" w:hAnsi="Times New Roman" w:cs="Times New Roman"/>
          <w:sz w:val="28"/>
          <w:szCs w:val="28"/>
        </w:rPr>
        <w:t>полнения муниципальной функции по осуществлению муниципального контр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ля в области торговой деятельности на территории Туруновского сельсовета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» (далее - постановление) </w:t>
      </w:r>
    </w:p>
    <w:p w:rsidR="00DC08C9" w:rsidRPr="00DC08C9" w:rsidRDefault="00DC08C9" w:rsidP="00DC08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1.1  п.18 Административного регламента изложить в следующей редакции: </w:t>
      </w: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08C9"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дований на основании мотивированных предложений должн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стных лиц органа муниципального контроля, проводящих выездную плановую проверку, срок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 срок проведения выездной плановой проверки может быть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пр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длен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не более чем на пятьдесят часов,  а микро предприятий не более чем на пятн</w:t>
      </w:r>
      <w:r w:rsidRPr="00DC08C9">
        <w:rPr>
          <w:rFonts w:ascii="Times New Roman" w:hAnsi="Times New Roman" w:cs="Times New Roman"/>
          <w:sz w:val="28"/>
          <w:szCs w:val="28"/>
        </w:rPr>
        <w:t>а</w:t>
      </w:r>
      <w:r w:rsidRPr="00DC08C9">
        <w:rPr>
          <w:rFonts w:ascii="Times New Roman" w:hAnsi="Times New Roman" w:cs="Times New Roman"/>
          <w:sz w:val="28"/>
          <w:szCs w:val="28"/>
        </w:rPr>
        <w:t>дцать часов.</w:t>
      </w:r>
      <w:r w:rsidRPr="00DC08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 </w:t>
      </w:r>
    </w:p>
    <w:p w:rsidR="00DC08C9" w:rsidRPr="00DC08C9" w:rsidRDefault="00DC08C9" w:rsidP="00DC08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color w:val="000000"/>
          <w:sz w:val="28"/>
          <w:szCs w:val="28"/>
        </w:rPr>
        <w:t>1.2 п.84 Административного регламента изложить в следующей редакции: «Поступившая жалоба подлежит регистрации не позднее рабочего дня, следу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щего за днем ее поступления. Жалоба подлежит рассмотрению в течение 15 р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бочих дней со дня ее регистрации, если более короткие сроки рассмотрения ж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лобы не установлены должностным лицом или органом, уполномоченным на ее ра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смотрение.</w:t>
      </w:r>
    </w:p>
    <w:p w:rsidR="00DC08C9" w:rsidRPr="00DC08C9" w:rsidRDefault="00DC08C9" w:rsidP="00DC08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В исключительных случаях, а также в случае направления запроса, пред</w:t>
      </w:r>
      <w:r w:rsidRPr="00DC08C9">
        <w:rPr>
          <w:rFonts w:ascii="Times New Roman" w:hAnsi="Times New Roman" w:cs="Times New Roman"/>
          <w:sz w:val="28"/>
          <w:szCs w:val="28"/>
        </w:rPr>
        <w:t>у</w:t>
      </w:r>
      <w:r w:rsidRPr="00DC08C9">
        <w:rPr>
          <w:rFonts w:ascii="Times New Roman" w:hAnsi="Times New Roman" w:cs="Times New Roman"/>
          <w:sz w:val="28"/>
          <w:szCs w:val="28"/>
        </w:rPr>
        <w:t>смотренного частью 2 статьи 10 Федерального закона «О порядке рассмотрения обращения граждан Российской Федерации», руководитель органа местного с</w:t>
      </w:r>
      <w:r w:rsidRPr="00DC08C9">
        <w:rPr>
          <w:rFonts w:ascii="Times New Roman" w:hAnsi="Times New Roman" w:cs="Times New Roman"/>
          <w:sz w:val="28"/>
          <w:szCs w:val="28"/>
        </w:rPr>
        <w:t>а</w:t>
      </w:r>
      <w:r w:rsidRPr="00DC08C9">
        <w:rPr>
          <w:rFonts w:ascii="Times New Roman" w:hAnsi="Times New Roman" w:cs="Times New Roman"/>
          <w:sz w:val="28"/>
          <w:szCs w:val="28"/>
        </w:rPr>
        <w:t>моуправления, должностное лицо либо уполномоченное на то лицо вправе пр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длить срок рассмотрения жалобы не более чем на 30 дней, уведомив о пр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длении срока его ра</w:t>
      </w:r>
      <w:r w:rsidRPr="00DC08C9">
        <w:rPr>
          <w:rFonts w:ascii="Times New Roman" w:hAnsi="Times New Roman" w:cs="Times New Roman"/>
          <w:sz w:val="28"/>
          <w:szCs w:val="28"/>
        </w:rPr>
        <w:t>с</w:t>
      </w:r>
      <w:r w:rsidRPr="00DC08C9">
        <w:rPr>
          <w:rFonts w:ascii="Times New Roman" w:hAnsi="Times New Roman" w:cs="Times New Roman"/>
          <w:sz w:val="28"/>
          <w:szCs w:val="28"/>
        </w:rPr>
        <w:t>смотрения заинтересованное лицо, направившее жалобу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DC08C9" w:rsidRPr="00DC08C9" w:rsidRDefault="00DC08C9" w:rsidP="00DC08C9">
      <w:pPr>
        <w:pStyle w:val="af5"/>
        <w:ind w:left="0" w:firstLine="709"/>
        <w:rPr>
          <w:sz w:val="28"/>
          <w:szCs w:val="28"/>
        </w:rPr>
      </w:pPr>
      <w:r w:rsidRPr="00DC08C9">
        <w:rPr>
          <w:sz w:val="28"/>
          <w:szCs w:val="28"/>
        </w:rPr>
        <w:t>2. Опубликовать настоящее постановление  в газете «Вестник Тур</w:t>
      </w:r>
      <w:r w:rsidRPr="00DC08C9">
        <w:rPr>
          <w:sz w:val="28"/>
          <w:szCs w:val="28"/>
        </w:rPr>
        <w:t>у</w:t>
      </w:r>
      <w:r w:rsidRPr="00DC08C9">
        <w:rPr>
          <w:sz w:val="28"/>
          <w:szCs w:val="28"/>
        </w:rPr>
        <w:t>новского сельсовета Венгеровского района Новосибирской области» и ра</w:t>
      </w:r>
      <w:r w:rsidRPr="00DC08C9">
        <w:rPr>
          <w:sz w:val="28"/>
          <w:szCs w:val="28"/>
        </w:rPr>
        <w:t>з</w:t>
      </w:r>
      <w:r w:rsidRPr="00DC08C9">
        <w:rPr>
          <w:sz w:val="28"/>
          <w:szCs w:val="28"/>
        </w:rPr>
        <w:t>местить на официальном сайте  администрации Туруновского сельсовета.</w:t>
      </w:r>
    </w:p>
    <w:p w:rsidR="00DC08C9" w:rsidRPr="00DC08C9" w:rsidRDefault="00DC08C9" w:rsidP="00DC0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8C9" w:rsidRPr="00DC08C9" w:rsidRDefault="00DC08C9" w:rsidP="00DC0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8C9" w:rsidRPr="00DC08C9" w:rsidRDefault="00DC08C9" w:rsidP="00DC08C9">
      <w:pPr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                                     </w:t>
      </w:r>
    </w:p>
    <w:p w:rsidR="00DC08C9" w:rsidRPr="00DC08C9" w:rsidRDefault="00DC08C9" w:rsidP="00DC08C9">
      <w:pPr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Венгеровского  района  Новосибирской области                            Ковальчук А.Н.</w:t>
      </w: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 xml:space="preserve"> ТУРУНОВСКОГО СЕЛЬСОВЕТА</w:t>
      </w: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DC08C9" w:rsidRPr="00DC08C9" w:rsidRDefault="00DC08C9" w:rsidP="00DC08C9">
      <w:pPr>
        <w:pStyle w:val="3"/>
        <w:rPr>
          <w:bCs/>
          <w:sz w:val="28"/>
          <w:szCs w:val="28"/>
        </w:rPr>
      </w:pPr>
      <w:r w:rsidRPr="00DC08C9">
        <w:rPr>
          <w:sz w:val="28"/>
          <w:szCs w:val="28"/>
        </w:rPr>
        <w:t>ПОСТАНОВЛЕНИЕ</w:t>
      </w:r>
    </w:p>
    <w:p w:rsidR="00DC08C9" w:rsidRPr="00DC08C9" w:rsidRDefault="00DC08C9" w:rsidP="00DC08C9">
      <w:pPr>
        <w:pStyle w:val="ad"/>
        <w:tabs>
          <w:tab w:val="left" w:pos="708"/>
        </w:tabs>
        <w:rPr>
          <w:sz w:val="28"/>
          <w:szCs w:val="28"/>
        </w:rPr>
      </w:pPr>
      <w:r w:rsidRPr="00DC08C9">
        <w:rPr>
          <w:sz w:val="28"/>
          <w:szCs w:val="28"/>
        </w:rPr>
        <w:t xml:space="preserve">от 16.06.2017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DC08C9">
        <w:rPr>
          <w:sz w:val="28"/>
          <w:szCs w:val="28"/>
        </w:rPr>
        <w:t xml:space="preserve">   № 26</w:t>
      </w:r>
    </w:p>
    <w:p w:rsidR="00DC08C9" w:rsidRPr="00DC08C9" w:rsidRDefault="00DC08C9" w:rsidP="00DC08C9">
      <w:pPr>
        <w:pStyle w:val="ad"/>
        <w:tabs>
          <w:tab w:val="left" w:pos="708"/>
        </w:tabs>
        <w:jc w:val="center"/>
        <w:rPr>
          <w:sz w:val="28"/>
          <w:szCs w:val="28"/>
        </w:rPr>
      </w:pPr>
      <w:r w:rsidRPr="00DC08C9">
        <w:rPr>
          <w:sz w:val="28"/>
          <w:szCs w:val="28"/>
        </w:rPr>
        <w:t>с. Туруновка</w:t>
      </w:r>
    </w:p>
    <w:p w:rsidR="00DC08C9" w:rsidRDefault="00DC08C9" w:rsidP="00DC0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Туруновского</w:t>
      </w:r>
    </w:p>
    <w:p w:rsidR="00DC08C9" w:rsidRPr="00DC08C9" w:rsidRDefault="00DC08C9" w:rsidP="00DC0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сельсов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та</w:t>
      </w:r>
    </w:p>
    <w:p w:rsidR="00DC08C9" w:rsidRPr="00DC08C9" w:rsidRDefault="00DC08C9" w:rsidP="00DC0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" Об утверждении административного регламента осуществления  муниципал</w:t>
      </w:r>
      <w:r w:rsidRPr="00DC08C9">
        <w:rPr>
          <w:rFonts w:ascii="Times New Roman" w:hAnsi="Times New Roman" w:cs="Times New Roman"/>
          <w:sz w:val="28"/>
          <w:szCs w:val="28"/>
        </w:rPr>
        <w:t>ь</w:t>
      </w:r>
      <w:r w:rsidRPr="00DC08C9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с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блюдением законодательства в области розничной продажи алкогольной продукции " № 52 от 17.11.2014 года.</w:t>
      </w:r>
    </w:p>
    <w:p w:rsidR="00DC08C9" w:rsidRPr="00DC08C9" w:rsidRDefault="00DC08C9" w:rsidP="00DC08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color w:val="000000"/>
          <w:sz w:val="28"/>
          <w:szCs w:val="28"/>
        </w:rPr>
        <w:t>Рассмотрев протест прокурора от 07.06.2017 №10-135в-13  на постановл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 w:rsidRPr="00DC08C9">
        <w:rPr>
          <w:rFonts w:ascii="Times New Roman" w:hAnsi="Times New Roman" w:cs="Times New Roman"/>
          <w:sz w:val="28"/>
          <w:szCs w:val="28"/>
        </w:rPr>
        <w:t>администрации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Туруновского сельсовета от 17.11.2014 №52 «</w:t>
      </w:r>
      <w:r w:rsidRPr="00DC08C9">
        <w:rPr>
          <w:rFonts w:ascii="Times New Roman" w:hAnsi="Times New Roman" w:cs="Times New Roman"/>
          <w:sz w:val="28"/>
          <w:szCs w:val="28"/>
        </w:rPr>
        <w:t>Об утвержд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нии административного регламента осущ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 xml:space="preserve">ствления  муниципального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в области розничной продажи алкогольной продукции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C08C9" w:rsidRPr="00DC08C9" w:rsidRDefault="00DC08C9" w:rsidP="00DC08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6 октября 2003года  № 131-ФЗ «Об общих принципах организации местного самоуправления в Российской Федерации», от 27.07.2010 № 210-ФЗ "Об организации предоставления госуда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ственных и муниципальных услуг",</w:t>
      </w:r>
      <w:r w:rsidRPr="00DC08C9">
        <w:rPr>
          <w:rFonts w:ascii="Times New Roman" w:hAnsi="Times New Roman" w:cs="Times New Roman"/>
          <w:sz w:val="28"/>
          <w:szCs w:val="28"/>
        </w:rPr>
        <w:t xml:space="preserve"> 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ч.3 ст.13 Федерального закона от 26.12.2008 №294-ФЗ «О защите прав юридических лиц и индивидуальных предпринимат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лей при осуществлении государственного контроля (надзора) и муниципального контроля» (в ред. Федерального закона от 14.10.2014</w:t>
      </w:r>
      <w:proofErr w:type="gramEnd"/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307-ФЗ), Уставом Тур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новского сельсовета Венгеровского района Новос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бирской области,</w:t>
      </w:r>
      <w:proofErr w:type="gramEnd"/>
    </w:p>
    <w:p w:rsidR="00DC08C9" w:rsidRPr="00DC08C9" w:rsidRDefault="00DC08C9" w:rsidP="00DC0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08C9" w:rsidRPr="00DC08C9" w:rsidRDefault="00DC08C9" w:rsidP="00DC08C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1.Внести изменения в</w:t>
      </w:r>
      <w:r w:rsidRPr="00DC0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DC08C9">
        <w:rPr>
          <w:rFonts w:ascii="Times New Roman" w:hAnsi="Times New Roman" w:cs="Times New Roman"/>
          <w:sz w:val="28"/>
          <w:szCs w:val="28"/>
        </w:rPr>
        <w:t>администрации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Туруновского сел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совета от 17.11.2014 №53 «</w:t>
      </w:r>
      <w:r w:rsidRPr="00DC08C9">
        <w:rPr>
          <w:rFonts w:ascii="Times New Roman" w:hAnsi="Times New Roman" w:cs="Times New Roman"/>
          <w:sz w:val="28"/>
          <w:szCs w:val="28"/>
        </w:rPr>
        <w:t xml:space="preserve">Об  утверждении административного регламента осуществления муниципального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 сохранностью автомобильных д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рог местного знач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ния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» (далее - постановление) </w:t>
      </w:r>
    </w:p>
    <w:p w:rsidR="00DC08C9" w:rsidRPr="00DC08C9" w:rsidRDefault="00DC08C9" w:rsidP="00DC08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1.1  п.16 Административного регламента изложить в следующей редакции: </w:t>
      </w: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08C9"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дований на основании мотивированных предложений должн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стных лиц органа муниципального контроля, проводящих выездную плановую проверку, срок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 срок проведения выездной плановой пр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верки может быть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продлен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не более чем на пятьдесят часов,  а микро предприятий не более чем на пятн</w:t>
      </w:r>
      <w:r w:rsidRPr="00DC08C9">
        <w:rPr>
          <w:rFonts w:ascii="Times New Roman" w:hAnsi="Times New Roman" w:cs="Times New Roman"/>
          <w:sz w:val="28"/>
          <w:szCs w:val="28"/>
        </w:rPr>
        <w:t>а</w:t>
      </w:r>
      <w:r w:rsidRPr="00DC08C9">
        <w:rPr>
          <w:rFonts w:ascii="Times New Roman" w:hAnsi="Times New Roman" w:cs="Times New Roman"/>
          <w:sz w:val="28"/>
          <w:szCs w:val="28"/>
        </w:rPr>
        <w:t>дцать часов.</w:t>
      </w:r>
      <w:r w:rsidRPr="00DC08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 </w:t>
      </w:r>
    </w:p>
    <w:p w:rsidR="00DC08C9" w:rsidRPr="00DC08C9" w:rsidRDefault="00DC08C9" w:rsidP="00DC08C9">
      <w:pPr>
        <w:pStyle w:val="af5"/>
        <w:ind w:left="0" w:firstLine="709"/>
        <w:rPr>
          <w:sz w:val="28"/>
          <w:szCs w:val="28"/>
        </w:rPr>
      </w:pPr>
      <w:r w:rsidRPr="00DC08C9">
        <w:rPr>
          <w:sz w:val="28"/>
          <w:szCs w:val="28"/>
        </w:rPr>
        <w:lastRenderedPageBreak/>
        <w:t>2. Опубликовать настоящее постановление  в газете «Вестник Тур</w:t>
      </w:r>
      <w:r w:rsidRPr="00DC08C9">
        <w:rPr>
          <w:sz w:val="28"/>
          <w:szCs w:val="28"/>
        </w:rPr>
        <w:t>у</w:t>
      </w:r>
      <w:r w:rsidRPr="00DC08C9">
        <w:rPr>
          <w:sz w:val="28"/>
          <w:szCs w:val="28"/>
        </w:rPr>
        <w:t>новского сельсовета Венгеровского района Новосибирской области» и ра</w:t>
      </w:r>
      <w:r w:rsidRPr="00DC08C9">
        <w:rPr>
          <w:sz w:val="28"/>
          <w:szCs w:val="28"/>
        </w:rPr>
        <w:t>з</w:t>
      </w:r>
      <w:r w:rsidRPr="00DC08C9">
        <w:rPr>
          <w:sz w:val="28"/>
          <w:szCs w:val="28"/>
        </w:rPr>
        <w:t>местить на официальном сайте  администрации Туруновского сельсовета.</w:t>
      </w:r>
    </w:p>
    <w:p w:rsidR="00DC08C9" w:rsidRPr="00DC08C9" w:rsidRDefault="00DC08C9" w:rsidP="00DC0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8C9" w:rsidRPr="00DC08C9" w:rsidRDefault="00DC08C9" w:rsidP="00DC0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8C9" w:rsidRPr="00DC08C9" w:rsidRDefault="00DC08C9" w:rsidP="00DC08C9">
      <w:pPr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                                     </w:t>
      </w:r>
    </w:p>
    <w:p w:rsidR="00DC08C9" w:rsidRPr="00DC08C9" w:rsidRDefault="00DC08C9" w:rsidP="00DC08C9">
      <w:pPr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Венгеровского  района  Новосибирской области                            Ковальчук А.Н.</w:t>
      </w:r>
    </w:p>
    <w:p w:rsidR="00D457C7" w:rsidRDefault="00D457C7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</w:t>
      </w: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 xml:space="preserve"> ТУРУНОВСКОГО СЕЛЬСОВЕТА</w:t>
      </w:r>
    </w:p>
    <w:p w:rsidR="00DC08C9" w:rsidRPr="00DC08C9" w:rsidRDefault="00DC08C9" w:rsidP="00DC08C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08C9">
        <w:rPr>
          <w:rFonts w:ascii="Times New Roman" w:hAnsi="Times New Roman" w:cs="Times New Roman"/>
          <w:b/>
          <w:sz w:val="28"/>
          <w:szCs w:val="28"/>
        </w:rPr>
        <w:t>ВЕНГЕРОВСКОГО РАЙОНА НОВОСИБИРСКОЙ ОБЛАСТИ</w:t>
      </w:r>
    </w:p>
    <w:p w:rsidR="00DC08C9" w:rsidRPr="00DC08C9" w:rsidRDefault="00DC08C9" w:rsidP="0012545B">
      <w:pPr>
        <w:pStyle w:val="3"/>
        <w:rPr>
          <w:sz w:val="28"/>
          <w:szCs w:val="28"/>
        </w:rPr>
      </w:pPr>
      <w:r w:rsidRPr="00DC08C9">
        <w:rPr>
          <w:sz w:val="28"/>
          <w:szCs w:val="28"/>
        </w:rPr>
        <w:t>ПОСТАНОВЛЕНИЕ</w:t>
      </w:r>
    </w:p>
    <w:p w:rsidR="00DC08C9" w:rsidRPr="00DC08C9" w:rsidRDefault="00DC08C9" w:rsidP="00DC08C9">
      <w:pPr>
        <w:pStyle w:val="ad"/>
        <w:tabs>
          <w:tab w:val="left" w:pos="708"/>
        </w:tabs>
        <w:rPr>
          <w:sz w:val="28"/>
          <w:szCs w:val="28"/>
        </w:rPr>
      </w:pPr>
      <w:r w:rsidRPr="00DC08C9">
        <w:rPr>
          <w:sz w:val="28"/>
          <w:szCs w:val="28"/>
        </w:rPr>
        <w:t xml:space="preserve">от 16.06.2017                                                                                       </w:t>
      </w:r>
      <w:r w:rsidR="0012545B">
        <w:rPr>
          <w:sz w:val="28"/>
          <w:szCs w:val="28"/>
        </w:rPr>
        <w:t xml:space="preserve">                 </w:t>
      </w:r>
      <w:r w:rsidRPr="00DC08C9">
        <w:rPr>
          <w:sz w:val="28"/>
          <w:szCs w:val="28"/>
        </w:rPr>
        <w:t xml:space="preserve">   № 27</w:t>
      </w:r>
    </w:p>
    <w:p w:rsidR="00DC08C9" w:rsidRPr="00DC08C9" w:rsidRDefault="00DC08C9" w:rsidP="00DC08C9">
      <w:pPr>
        <w:pStyle w:val="ad"/>
        <w:tabs>
          <w:tab w:val="left" w:pos="708"/>
        </w:tabs>
        <w:jc w:val="center"/>
        <w:rPr>
          <w:sz w:val="28"/>
          <w:szCs w:val="28"/>
        </w:rPr>
      </w:pPr>
      <w:r w:rsidRPr="00DC08C9">
        <w:rPr>
          <w:sz w:val="28"/>
          <w:szCs w:val="28"/>
        </w:rPr>
        <w:t>с. Туруновка</w:t>
      </w:r>
    </w:p>
    <w:p w:rsidR="0012545B" w:rsidRDefault="00DC08C9" w:rsidP="00125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Туруновского </w:t>
      </w:r>
    </w:p>
    <w:p w:rsidR="00DC08C9" w:rsidRPr="00DC08C9" w:rsidRDefault="00DC08C9" w:rsidP="00125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сельсов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 xml:space="preserve">та </w:t>
      </w:r>
    </w:p>
    <w:p w:rsidR="00DC08C9" w:rsidRPr="00DC08C9" w:rsidRDefault="00DC08C9" w:rsidP="00125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"Об  утверждении административного регламента осуществления муниципал</w:t>
      </w:r>
      <w:r w:rsidRPr="00DC08C9">
        <w:rPr>
          <w:rFonts w:ascii="Times New Roman" w:hAnsi="Times New Roman" w:cs="Times New Roman"/>
          <w:sz w:val="28"/>
          <w:szCs w:val="28"/>
        </w:rPr>
        <w:t>ь</w:t>
      </w:r>
      <w:r w:rsidRPr="00DC08C9">
        <w:rPr>
          <w:rFonts w:ascii="Times New Roman" w:hAnsi="Times New Roman" w:cs="Times New Roman"/>
          <w:sz w:val="28"/>
          <w:szCs w:val="28"/>
        </w:rPr>
        <w:t xml:space="preserve">ного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 с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хранностью автомобильных дорог местного значения" № 53 от 17.11.2014 года.</w:t>
      </w:r>
    </w:p>
    <w:p w:rsidR="00DC08C9" w:rsidRPr="00DC08C9" w:rsidRDefault="00DC08C9" w:rsidP="0012545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color w:val="000000"/>
          <w:sz w:val="28"/>
          <w:szCs w:val="28"/>
        </w:rPr>
        <w:t>Рассмотрев протест прокурора от 05.06.2017 №10-332в-16  на постановл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ние </w:t>
      </w:r>
      <w:r w:rsidRPr="00DC08C9">
        <w:rPr>
          <w:rFonts w:ascii="Times New Roman" w:hAnsi="Times New Roman" w:cs="Times New Roman"/>
          <w:sz w:val="28"/>
          <w:szCs w:val="28"/>
        </w:rPr>
        <w:t>администрации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Туруновского сельсовета от 17.11.2014 №53 «</w:t>
      </w:r>
      <w:r w:rsidRPr="00DC08C9">
        <w:rPr>
          <w:rFonts w:ascii="Times New Roman" w:hAnsi="Times New Roman" w:cs="Times New Roman"/>
          <w:sz w:val="28"/>
          <w:szCs w:val="28"/>
        </w:rPr>
        <w:t>Об  утвержд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нии административного регламента осущ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 xml:space="preserve">ствления муниципального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 сохранн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стью автомобильных дорог местного значения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C08C9" w:rsidRPr="00DC08C9" w:rsidRDefault="00DC08C9" w:rsidP="0012545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Федеральными законами от 6 октября 2003года  № 131-ФЗ «Об общих принципах организации местного самоуправления в Российской Федерации», от 27.07.2010 № 210-ФЗ "Об организации предоставления госуда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ственных и муниципальных услуг",</w:t>
      </w:r>
      <w:r w:rsidRPr="00DC08C9">
        <w:rPr>
          <w:rFonts w:ascii="Times New Roman" w:hAnsi="Times New Roman" w:cs="Times New Roman"/>
          <w:sz w:val="28"/>
          <w:szCs w:val="28"/>
        </w:rPr>
        <w:t xml:space="preserve"> 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ч.3 ст.13 Федерального закона от 26.12.2008 №294-ФЗ «О защите прав юридических лиц и индивидуальных предпринимат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лей при осуществлении государственного контроля (надзора) и муниципального контроля» (в ред. Федерального закона от 14.10.2014</w:t>
      </w:r>
      <w:proofErr w:type="gramEnd"/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307-ФЗ), Уставом Тур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новского сельсовета Венгеровского района Новос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бирской области,</w:t>
      </w:r>
      <w:proofErr w:type="gramEnd"/>
    </w:p>
    <w:p w:rsidR="00DC08C9" w:rsidRPr="00DC08C9" w:rsidRDefault="00DC08C9" w:rsidP="001254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C08C9" w:rsidRPr="00DC08C9" w:rsidRDefault="00DC08C9" w:rsidP="0012545B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1.Внести изменения в</w:t>
      </w:r>
      <w:r w:rsidRPr="00DC08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Pr="00DC08C9">
        <w:rPr>
          <w:rFonts w:ascii="Times New Roman" w:hAnsi="Times New Roman" w:cs="Times New Roman"/>
          <w:sz w:val="28"/>
          <w:szCs w:val="28"/>
        </w:rPr>
        <w:t>администрации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 Туруновского сел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>совета от 17.11.2014 №53 «</w:t>
      </w:r>
      <w:r w:rsidRPr="00DC08C9">
        <w:rPr>
          <w:rFonts w:ascii="Times New Roman" w:hAnsi="Times New Roman" w:cs="Times New Roman"/>
          <w:sz w:val="28"/>
          <w:szCs w:val="28"/>
        </w:rPr>
        <w:t xml:space="preserve">Об  утверждении административного регламента осуществления муниципального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 сохранностью автомобильных д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рог местного знач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ния</w:t>
      </w: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» (далее - постановление) </w:t>
      </w:r>
    </w:p>
    <w:p w:rsidR="00DC08C9" w:rsidRPr="00DC08C9" w:rsidRDefault="00DC08C9" w:rsidP="00DC08C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C08C9">
        <w:rPr>
          <w:rFonts w:ascii="Times New Roman" w:hAnsi="Times New Roman" w:cs="Times New Roman"/>
          <w:color w:val="000000"/>
          <w:sz w:val="28"/>
          <w:szCs w:val="28"/>
        </w:rPr>
        <w:t xml:space="preserve">1.1  п.16 Административного регламента изложить в следующей редакции: </w:t>
      </w:r>
      <w:proofErr w:type="gramStart"/>
      <w:r w:rsidRPr="00DC08C9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DC08C9">
        <w:rPr>
          <w:rFonts w:ascii="Times New Roman" w:hAnsi="Times New Roman" w:cs="Times New Roman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</w:t>
      </w:r>
      <w:r w:rsidRPr="00DC08C9">
        <w:rPr>
          <w:rFonts w:ascii="Times New Roman" w:hAnsi="Times New Roman" w:cs="Times New Roman"/>
          <w:sz w:val="28"/>
          <w:szCs w:val="28"/>
        </w:rPr>
        <w:t>е</w:t>
      </w:r>
      <w:r w:rsidRPr="00DC08C9">
        <w:rPr>
          <w:rFonts w:ascii="Times New Roman" w:hAnsi="Times New Roman" w:cs="Times New Roman"/>
          <w:sz w:val="28"/>
          <w:szCs w:val="28"/>
        </w:rPr>
        <w:t>дований на основании мотивированных предложений должн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стных лиц органа муниципального контроля, проводящих выездную плановую проверку, срок проведения выездной плановой проверки может быть продлен руководителем такого органа, но не более чем на двадцать рабочих дней, в отношении малых предприятий срок проведения выездной плановой проверки может быть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C08C9">
        <w:rPr>
          <w:rFonts w:ascii="Times New Roman" w:hAnsi="Times New Roman" w:cs="Times New Roman"/>
          <w:sz w:val="28"/>
          <w:szCs w:val="28"/>
        </w:rPr>
        <w:t>пр</w:t>
      </w:r>
      <w:r w:rsidRPr="00DC08C9">
        <w:rPr>
          <w:rFonts w:ascii="Times New Roman" w:hAnsi="Times New Roman" w:cs="Times New Roman"/>
          <w:sz w:val="28"/>
          <w:szCs w:val="28"/>
        </w:rPr>
        <w:t>о</w:t>
      </w:r>
      <w:r w:rsidRPr="00DC08C9">
        <w:rPr>
          <w:rFonts w:ascii="Times New Roman" w:hAnsi="Times New Roman" w:cs="Times New Roman"/>
          <w:sz w:val="28"/>
          <w:szCs w:val="28"/>
        </w:rPr>
        <w:t>длен</w:t>
      </w:r>
      <w:proofErr w:type="gramEnd"/>
      <w:r w:rsidRPr="00DC08C9">
        <w:rPr>
          <w:rFonts w:ascii="Times New Roman" w:hAnsi="Times New Roman" w:cs="Times New Roman"/>
          <w:sz w:val="28"/>
          <w:szCs w:val="28"/>
        </w:rPr>
        <w:t xml:space="preserve"> не более чем на пятьдесят часов,  а микро предприятий не более чем на пятн</w:t>
      </w:r>
      <w:r w:rsidRPr="00DC08C9">
        <w:rPr>
          <w:rFonts w:ascii="Times New Roman" w:hAnsi="Times New Roman" w:cs="Times New Roman"/>
          <w:sz w:val="28"/>
          <w:szCs w:val="28"/>
        </w:rPr>
        <w:t>а</w:t>
      </w:r>
      <w:r w:rsidRPr="00DC08C9">
        <w:rPr>
          <w:rFonts w:ascii="Times New Roman" w:hAnsi="Times New Roman" w:cs="Times New Roman"/>
          <w:sz w:val="28"/>
          <w:szCs w:val="28"/>
        </w:rPr>
        <w:t>дцать часов.</w:t>
      </w:r>
      <w:r w:rsidRPr="00DC08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" </w:t>
      </w:r>
    </w:p>
    <w:p w:rsidR="00DC08C9" w:rsidRPr="00DC08C9" w:rsidRDefault="00DC08C9" w:rsidP="00DC08C9">
      <w:pPr>
        <w:pStyle w:val="af5"/>
        <w:ind w:left="0" w:firstLine="709"/>
        <w:rPr>
          <w:sz w:val="28"/>
          <w:szCs w:val="28"/>
        </w:rPr>
      </w:pPr>
      <w:r w:rsidRPr="00DC08C9">
        <w:rPr>
          <w:sz w:val="28"/>
          <w:szCs w:val="28"/>
        </w:rPr>
        <w:lastRenderedPageBreak/>
        <w:t>2. Опубликовать настоящее постановление  в газете «Вестник Тур</w:t>
      </w:r>
      <w:r w:rsidRPr="00DC08C9">
        <w:rPr>
          <w:sz w:val="28"/>
          <w:szCs w:val="28"/>
        </w:rPr>
        <w:t>у</w:t>
      </w:r>
      <w:r w:rsidRPr="00DC08C9">
        <w:rPr>
          <w:sz w:val="28"/>
          <w:szCs w:val="28"/>
        </w:rPr>
        <w:t>новского сельсовета Венгеровского района Новосибирской области» и ра</w:t>
      </w:r>
      <w:r w:rsidRPr="00DC08C9">
        <w:rPr>
          <w:sz w:val="28"/>
          <w:szCs w:val="28"/>
        </w:rPr>
        <w:t>з</w:t>
      </w:r>
      <w:r w:rsidRPr="00DC08C9">
        <w:rPr>
          <w:sz w:val="28"/>
          <w:szCs w:val="28"/>
        </w:rPr>
        <w:t>местить на официальном сайте  администрации Туруновского сельсовета.</w:t>
      </w:r>
    </w:p>
    <w:p w:rsidR="00DC08C9" w:rsidRPr="00DC08C9" w:rsidRDefault="00DC08C9" w:rsidP="00DC0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8C9" w:rsidRPr="00DC08C9" w:rsidRDefault="00DC08C9" w:rsidP="00DC08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8C9" w:rsidRPr="00DC08C9" w:rsidRDefault="00DC08C9" w:rsidP="00DC08C9">
      <w:pPr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 xml:space="preserve">Глава Туруновского сельсовета                                      </w:t>
      </w:r>
    </w:p>
    <w:p w:rsidR="00DC08C9" w:rsidRPr="00DC08C9" w:rsidRDefault="00DC08C9" w:rsidP="00DC08C9">
      <w:pPr>
        <w:rPr>
          <w:rFonts w:ascii="Times New Roman" w:hAnsi="Times New Roman" w:cs="Times New Roman"/>
          <w:sz w:val="28"/>
          <w:szCs w:val="28"/>
        </w:rPr>
      </w:pPr>
      <w:r w:rsidRPr="00DC08C9">
        <w:rPr>
          <w:rFonts w:ascii="Times New Roman" w:hAnsi="Times New Roman" w:cs="Times New Roman"/>
          <w:sz w:val="28"/>
          <w:szCs w:val="28"/>
        </w:rPr>
        <w:t>Венгеровского  района  Новосибирской области                            Ковальчук А.Н.</w:t>
      </w:r>
    </w:p>
    <w:p w:rsidR="00DC08C9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Default="0012545B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45B" w:rsidRPr="0012545B" w:rsidRDefault="0012545B" w:rsidP="0012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45B">
        <w:rPr>
          <w:rFonts w:ascii="Times New Roman" w:hAnsi="Times New Roman" w:cs="Times New Roman"/>
          <w:b/>
          <w:sz w:val="28"/>
          <w:szCs w:val="28"/>
        </w:rPr>
        <w:lastRenderedPageBreak/>
        <w:t>АДМИНИСТРАЦИЯ ТУРУНОВСКОГО СЕЛЬСОВЕТА</w:t>
      </w:r>
    </w:p>
    <w:p w:rsidR="0012545B" w:rsidRPr="0012545B" w:rsidRDefault="0012545B" w:rsidP="0012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45B">
        <w:rPr>
          <w:rFonts w:ascii="Times New Roman" w:hAnsi="Times New Roman" w:cs="Times New Roman"/>
          <w:b/>
          <w:sz w:val="28"/>
          <w:szCs w:val="28"/>
        </w:rPr>
        <w:t xml:space="preserve"> ВЕНГЕРОВСКОГО РАЙОНА НОВОСИБИРСКОЙ ОБЛАСТИ</w:t>
      </w:r>
    </w:p>
    <w:p w:rsidR="0012545B" w:rsidRPr="0012545B" w:rsidRDefault="0012545B" w:rsidP="001254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45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545B" w:rsidRPr="0012545B" w:rsidRDefault="0012545B" w:rsidP="0012545B">
      <w:pPr>
        <w:jc w:val="both"/>
        <w:rPr>
          <w:rFonts w:ascii="Times New Roman" w:hAnsi="Times New Roman" w:cs="Times New Roman"/>
          <w:sz w:val="28"/>
          <w:szCs w:val="28"/>
        </w:rPr>
      </w:pPr>
      <w:r w:rsidRPr="0012545B">
        <w:rPr>
          <w:rFonts w:ascii="Times New Roman" w:hAnsi="Times New Roman" w:cs="Times New Roman"/>
          <w:sz w:val="28"/>
          <w:szCs w:val="28"/>
        </w:rPr>
        <w:t xml:space="preserve">От "19" июня 2017г.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545B">
        <w:rPr>
          <w:rFonts w:ascii="Times New Roman" w:hAnsi="Times New Roman" w:cs="Times New Roman"/>
          <w:sz w:val="28"/>
          <w:szCs w:val="28"/>
        </w:rPr>
        <w:t xml:space="preserve">     с. Туруновка                                              №28</w:t>
      </w:r>
    </w:p>
    <w:p w:rsidR="0012545B" w:rsidRPr="0012545B" w:rsidRDefault="0012545B" w:rsidP="0012545B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утверждении основных форм взаимодействия институтов гражда</w:t>
      </w:r>
      <w:r w:rsidRPr="00125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ского общества с органами местного самоуправления Туруновского сельс</w:t>
      </w:r>
      <w:r w:rsidRPr="00125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вета Венгеровского района Новосибирской области в области противоде</w:t>
      </w:r>
      <w:r w:rsidRPr="00125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й</w:t>
      </w:r>
      <w:r w:rsidRPr="001254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ствия коррупции</w:t>
      </w:r>
    </w:p>
    <w:p w:rsidR="0012545B" w:rsidRPr="0012545B" w:rsidRDefault="0012545B" w:rsidP="001254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25 декабря 2008 года № 273-ФЗ «О противодействии коррупции», администрация Туруновского сельсовета Ве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геровского района Новосибирской области </w:t>
      </w:r>
    </w:p>
    <w:p w:rsidR="0012545B" w:rsidRPr="0012545B" w:rsidRDefault="0012545B" w:rsidP="001254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ПОСТАНОВЛЯЕТ: </w:t>
      </w:r>
    </w:p>
    <w:p w:rsidR="0012545B" w:rsidRPr="0012545B" w:rsidRDefault="0012545B" w:rsidP="0012545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Утвердить основные формы взаимодействия институтов гражданск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го общества с органами местного самоуправления Туруновского сельсовета Ве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геровского района Новосибирской области в области противодействия корру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ции (Приложение).</w:t>
      </w:r>
    </w:p>
    <w:p w:rsidR="0012545B" w:rsidRPr="0012545B" w:rsidRDefault="0012545B" w:rsidP="0012545B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периодическом печа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ном издании "Вестник Туруновского сельсовета" и разместить на официальном сайте администрации Туруновского сельсов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та  Венгеровского района Новосибирской области в сети "Интернет".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сп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циалиста администр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ции Туруновского сельсовета.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2D2D2D"/>
          <w:sz w:val="28"/>
          <w:szCs w:val="28"/>
        </w:rPr>
      </w:pPr>
    </w:p>
    <w:p w:rsidR="0012545B" w:rsidRPr="0012545B" w:rsidRDefault="0012545B" w:rsidP="0012545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sz w:val="28"/>
          <w:szCs w:val="28"/>
        </w:rPr>
        <w:t xml:space="preserve">Глава  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Туруновского сельсовета </w:t>
      </w:r>
    </w:p>
    <w:p w:rsidR="0012545B" w:rsidRPr="0012545B" w:rsidRDefault="0012545B" w:rsidP="0012545B">
      <w:pPr>
        <w:tabs>
          <w:tab w:val="left" w:pos="66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Венгеровского района Новосибирской области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ab/>
        <w:t>А.Н. Ковальчук</w:t>
      </w:r>
    </w:p>
    <w:p w:rsidR="0012545B" w:rsidRPr="0012545B" w:rsidRDefault="0012545B" w:rsidP="0012545B">
      <w:pPr>
        <w:tabs>
          <w:tab w:val="left" w:pos="6651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545B" w:rsidRPr="0012545B" w:rsidRDefault="0012545B" w:rsidP="0012545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545B" w:rsidRPr="0012545B" w:rsidRDefault="0012545B" w:rsidP="0012545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545B" w:rsidRPr="0012545B" w:rsidRDefault="0012545B" w:rsidP="0012545B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545B" w:rsidRPr="0012545B" w:rsidRDefault="0012545B" w:rsidP="0012545B">
      <w:pPr>
        <w:shd w:val="clear" w:color="auto" w:fill="FFFFFF"/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545B" w:rsidRPr="0012545B" w:rsidRDefault="0012545B" w:rsidP="0012545B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85"/>
      </w:tblGrid>
      <w:tr w:rsidR="0012545B" w:rsidRPr="0012545B" w:rsidTr="0012545B">
        <w:tc>
          <w:tcPr>
            <w:tcW w:w="9385" w:type="dxa"/>
            <w:shd w:val="clear" w:color="auto" w:fill="FFFFFF"/>
            <w:vAlign w:val="center"/>
            <w:hideMark/>
          </w:tcPr>
          <w:p w:rsidR="0012545B" w:rsidRPr="0012545B" w:rsidRDefault="0012545B" w:rsidP="0012545B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2545B" w:rsidRPr="0012545B" w:rsidRDefault="0012545B" w:rsidP="0012545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Приложение</w:t>
      </w:r>
    </w:p>
    <w:p w:rsidR="0012545B" w:rsidRPr="0012545B" w:rsidRDefault="0012545B" w:rsidP="0012545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>к  Постановлению</w:t>
      </w:r>
    </w:p>
    <w:p w:rsidR="0012545B" w:rsidRPr="0012545B" w:rsidRDefault="0012545B" w:rsidP="0012545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администрации 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Туруновского сельсовета </w:t>
      </w:r>
    </w:p>
    <w:p w:rsidR="0012545B" w:rsidRPr="0012545B" w:rsidRDefault="0012545B" w:rsidP="0012545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Венгеровского района Новосибирской области</w:t>
      </w: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2545B" w:rsidRPr="0012545B" w:rsidRDefault="0012545B" w:rsidP="0012545B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>От "19" июня 2017г. №28</w:t>
      </w:r>
    </w:p>
    <w:p w:rsidR="0012545B" w:rsidRPr="0012545B" w:rsidRDefault="0012545B" w:rsidP="0012545B">
      <w:pPr>
        <w:shd w:val="clear" w:color="auto" w:fill="FFFFFF"/>
        <w:spacing w:before="100" w:beforeAutospacing="1"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>Основные формы взаимодействия институтов гражданского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>общества с орган</w:t>
      </w: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ми местного самоуправления 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Туруновского сельсовета Венгеровского района Новосибирской области</w:t>
      </w: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>в области противоде</w:t>
      </w: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12545B">
        <w:rPr>
          <w:rFonts w:ascii="Times New Roman" w:hAnsi="Times New Roman" w:cs="Times New Roman"/>
          <w:bCs/>
          <w:color w:val="000000"/>
          <w:sz w:val="28"/>
          <w:szCs w:val="28"/>
        </w:rPr>
        <w:t>ствия коррупции</w:t>
      </w:r>
    </w:p>
    <w:p w:rsidR="0012545B" w:rsidRPr="0012545B" w:rsidRDefault="0012545B" w:rsidP="0012545B">
      <w:pPr>
        <w:shd w:val="clear" w:color="auto" w:fill="FFFFFF"/>
        <w:spacing w:before="100" w:beforeAutospacing="1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1.​ Общее положение</w:t>
      </w:r>
    </w:p>
    <w:p w:rsidR="0012545B" w:rsidRPr="0012545B" w:rsidRDefault="0012545B" w:rsidP="0012545B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Противодействие коррупции - сложная и ответственная задача, решаемая множеством субъектов: от международных организаций до </w:t>
      </w:r>
      <w:hyperlink r:id="rId8" w:tgtFrame="_blank" w:history="1">
        <w:r w:rsidRPr="0012545B">
          <w:rPr>
            <w:rFonts w:ascii="Times New Roman" w:hAnsi="Times New Roman" w:cs="Times New Roman"/>
            <w:color w:val="000000"/>
            <w:sz w:val="28"/>
            <w:szCs w:val="28"/>
          </w:rPr>
          <w:t>муниципальных о</w:t>
        </w:r>
        <w:r w:rsidRPr="0012545B">
          <w:rPr>
            <w:rFonts w:ascii="Times New Roman" w:hAnsi="Times New Roman" w:cs="Times New Roman"/>
            <w:color w:val="000000"/>
            <w:sz w:val="28"/>
            <w:szCs w:val="28"/>
          </w:rPr>
          <w:t>б</w:t>
        </w:r>
        <w:r w:rsidRPr="0012545B">
          <w:rPr>
            <w:rFonts w:ascii="Times New Roman" w:hAnsi="Times New Roman" w:cs="Times New Roman"/>
            <w:color w:val="000000"/>
            <w:sz w:val="28"/>
            <w:szCs w:val="28"/>
          </w:rPr>
          <w:t>разований</w:t>
        </w:r>
      </w:hyperlink>
      <w:r w:rsidRPr="0012545B">
        <w:rPr>
          <w:rFonts w:ascii="Times New Roman" w:hAnsi="Times New Roman" w:cs="Times New Roman"/>
          <w:color w:val="000000"/>
          <w:sz w:val="28"/>
          <w:szCs w:val="28"/>
        </w:rPr>
        <w:t>, институтов гражданского общества и частных лиц. Попыткам реш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ния этой проблемы посвящено множество научных исследований и нормати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ных </w:t>
      </w:r>
      <w:hyperlink r:id="rId9" w:tgtFrame="_blank" w:history="1">
        <w:r w:rsidRPr="0012545B">
          <w:rPr>
            <w:rFonts w:ascii="Times New Roman" w:hAnsi="Times New Roman" w:cs="Times New Roman"/>
            <w:color w:val="000000"/>
            <w:sz w:val="28"/>
            <w:szCs w:val="28"/>
          </w:rPr>
          <w:t>правовых актов</w:t>
        </w:r>
      </w:hyperlink>
      <w:r w:rsidRPr="0012545B">
        <w:rPr>
          <w:rFonts w:ascii="Times New Roman" w:hAnsi="Times New Roman" w:cs="Times New Roman"/>
          <w:color w:val="000000"/>
          <w:sz w:val="28"/>
          <w:szCs w:val="28"/>
        </w:rPr>
        <w:t> различного уровня. Однако положительных результатов в этой сфере деятельности наблюдается не много. Одной из причин такого пол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жения дел является низкий уровень взаимодействия органов власти и институтов гражданского общества, невзирая на то, что такое взаимодействие прямо пред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смотрено </w:t>
      </w:r>
      <w:hyperlink r:id="rId10" w:tgtFrame="_blank" w:history="1">
        <w:r w:rsidRPr="0012545B">
          <w:rPr>
            <w:rFonts w:ascii="Times New Roman" w:hAnsi="Times New Roman" w:cs="Times New Roman"/>
            <w:color w:val="000000"/>
            <w:sz w:val="28"/>
            <w:szCs w:val="28"/>
          </w:rPr>
          <w:t>нормативными правов</w:t>
        </w:r>
        <w:r w:rsidRPr="0012545B">
          <w:rPr>
            <w:rFonts w:ascii="Times New Roman" w:hAnsi="Times New Roman" w:cs="Times New Roman"/>
            <w:color w:val="000000"/>
            <w:sz w:val="28"/>
            <w:szCs w:val="28"/>
          </w:rPr>
          <w:t>ы</w:t>
        </w:r>
        <w:r w:rsidRPr="0012545B">
          <w:rPr>
            <w:rFonts w:ascii="Times New Roman" w:hAnsi="Times New Roman" w:cs="Times New Roman"/>
            <w:color w:val="000000"/>
            <w:sz w:val="28"/>
            <w:szCs w:val="28"/>
          </w:rPr>
          <w:t>ми</w:t>
        </w:r>
      </w:hyperlink>
      <w:r w:rsidRPr="0012545B">
        <w:rPr>
          <w:rFonts w:ascii="Times New Roman" w:hAnsi="Times New Roman" w:cs="Times New Roman"/>
          <w:color w:val="000000"/>
          <w:sz w:val="28"/>
          <w:szCs w:val="28"/>
        </w:rPr>
        <w:t> актами.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-Федеральный закон от 25 декабря 2008 года № 273-ФЗ "О противоде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ствии коррупции". 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-Федеральный закон </w:t>
      </w:r>
      <w:r w:rsidRPr="0012545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от 17 июля 2009 г. N 172-ФЗ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"Об антикоррупционной экспертизе нормативных правовых актов и проектов нормативных правовых 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тов".  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-Федеральный закон  от 2 марта 2007 г. № 25-ФЗ «О муниципальной службе в Российской Фед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рации».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На стадии выдвижения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 взаимодействие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ститутов гражданского общества с органами местного самоуправления и их должностными лицами осуществляется сл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дующим образом: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1) открытого и гласного, с привлечением граждан, общественных объедин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ний, иных некоммерческих организаций и средств массовой информации, обс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ждения общественно важных проблем, 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движения и поддержки гражданских инициатив, имеющих значение для Туруновского сельсовета Венгеровского 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она Новосибирской области (далее - муниципальное образование), направле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ных на реализацию конституционных прав, свобод и законных интересов гра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дан, прав и интересов общественных объединений и иных некоммерческих орг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низаций, в том числе свободы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слова и права на распространение и получение 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объективной и полной информации, выработки по данным вопросам рекоменд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ций, формирования общественного мнения населения Туруновского сельсовета Венгеровск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го района Новосибирской области (далее – поселение);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2) оценки социальной эффективности законодательства, проведения общ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ственной экспертизы, проектов нормативных правовых актов Главы Туруно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ского сельсовета Венгеровского района Нов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сибирской области (далее – глава муниципального образования), администрации Туруновского сельсовета Венг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ровского района Новосибирской области (далее – администрация муниципал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ного образования) и проектов нормативных правовых актов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ганов местного самоуправления, а также анализа практики их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правоприменению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после вступл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ния в законную силу;</w:t>
      </w:r>
      <w:proofErr w:type="gramEnd"/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3) участия в разработке программ социально-экономического развития 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селения, планов правотворческой деятельности, проектов нормативных прав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вых актов поселения;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4) осуществления в соответствии с федеральным законодательством и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щественного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деятельностью органов местного самоуправления, а также за соблюдением свободы слова в средствах массовой информ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ции;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5) выработка приоритетов в области поддержки общественных объедин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ний, иных некоммерческих организаций и иных объединений граждан, деятел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ность которых направлена на развитие гражданского общества на территории поселения;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6) формирования гражданской позиции и правовой культуры населения 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селения;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7) оказания информационной, методической и иной поддержки обществе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ным объединениям и иным некоммерческим организациям, деятельность кот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рых направлена на развитие гражданского общества на территории пос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ления.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2.​ Основные задачи: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1) подготовка предложений о реализации на территории поселения госуда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ственной антико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рупционной политики и повышению её эффективности;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2) обеспечение согласованных действий в ходе реализации мер по против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действию коррупции на территории поселения;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3) обеспечение взаимодействия органов местного самоуправления посел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ния с гражданами, институтами гражданского общества, средствами ма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совой информации по вопросам противодействия коррупции на территории поселения.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Основные формы и методы взаимодействия органов местного самоупра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ления с институтами гражданского общества в сфере противодействия корру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ции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Формы взаимодействия органов местного самоуправления поселения, с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ститутами гражданского общества в сфере противодействия коррупции подра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деляются на взаимодействие информационного, организационного, экономич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ского характера.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3.1. Среди имеющихся форм взаимодействия информационного характера с институтами гражданского общества в сфере противодействия коррупции, нео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ходимо обратить внимание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следу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щие: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3.1.1. Предоставление информации о деятельности органа государственной власти, органа местного самоуправления институтам гражданского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щества в сфере противодействия коррупции.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Деятельность органа местного самоуправления должна быть прозрачной, что является залогом успеха в противодействии коррупции и, в том числе, 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структивного взаимодействия с институтами гражданского общества в сфере противодействия коррупции. С этой целью необходимо осуществление следу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щих действий по предоставлению информации: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Размещение на официальном сайте органа местного самоуправления в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формационно-телекоммуникационной сети «Интернет» текстов нормативных правовых актов, а также текстов подготовленных органом местного самоупра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ления проектов нормативных правовых актов с указанием срока и электронного адреса для приёма сообщений о замечаниях и предложениях к ним.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3.2.​ Размещение бланков документов на официальном сайте органа местн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го самоуправления в информационно-телекоммуникационной сети «Интернет»; обеспечение возможности предварительной записи на сдачу и получение док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ментов (в том числе, указание на возможность обращения в   Многофункци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нальный центр предоставления государственных и муниципальных услуг), с дальнейшим применением в подведомственных учреждениях и организациях, оказывающих  муниципальные  услуги.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3.3.​ Размещение на официальном сайте органа местного самоуправления в информационно-телекоммуникационной сети «Интернет» ежеквартальных отч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ё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тов об итогах и эффективности реализации ведомственных или муниц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пальных целевых программ по противодействию коррупции.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3.4.​ 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Дополнение размещенной на официальном сайте органа местного сам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управления в информационно-телекоммуникационной сети «Интернет» инфо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мации о заседаниях комиссии по соблюдению требований к служебному повед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нию и урегулированию конфликта интересов – при указании информации о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ведении заседания комиссии, помимо общих данных о дате проведения и наим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новании вопросов, рассматривавшихся на заседании, необходимо указывать, что послужило основанием заседания комиссии, какие решения приняты в ходе з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седания комиссии, анализ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рассмотренной ситуации в контексте выработки 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шений, имеющих профилактический характер.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3.5.​ Обязательное опубликование на официальном сайте администрации муниципального образования в информационно-телекоммуникационной сети «Интернет» и в средствах массовой информации результатов общественного контроля и содержания решений органа местного самоуправления, принятых по итогам рассмотрения таких результатов.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3.6.​ Опубликование на официальном сайте администрации муниципального образования в информационно-телекоммуникационной сети «Интернет» прое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тов решений органа местного самоуправления, касающихся распоряжения мун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ципальной собственностью и расходов местного бюдж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3.7.​  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Заблаговременное опубликование информации (своевременное напо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нение страницы «новости» на официальном сайте администрации муниципал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ного образования в информационно-телекоммуникационной сети «Интернет») о планируемых мероприятиях, проводимых органом мес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ного самоуправления по противодействию коррупции, возможных формах участия в них граждан и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ститутов гражданского общества (в случае, если мероприятия являются откр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тыми для участия в них граждан и представителей институтов гражданского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щества, не являющихся членами постоянно действующих структурных подра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делений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органа местного самоуправления, консультативных и экспертных орг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нов, советов и групп, созданных при органе местного самоуправления). В опу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ликованной информации также должны содержаться сведения о лицах, ответс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венных за подготовку и проведение мероприятия, осуществляющих взаимоде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ствие с представителями институтов гражданского общества, имеющих возмо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ность сообщить более подробную информацию о мероприятии, их 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тактные данные.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3.8.​ Обеспечение опубликования на официальном сайте администрации 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ниципального образования  в информационно-телекоммуникационной сети «И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тернет» в составе раздела, посвященного вопросам противодействия коррупции, официальных квартальных, полугодовых, годовых отчётов о ре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лизации органом 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местного самоуправления действующей программы (плана) противодействия коррупции.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3.9.​ Размещение на официальном сайте администрации муниципального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разования в информационно-телекоммуникационной сети «Интернет» результ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тов анализа работы телефона доверия, иных форм обратной связи, в сфере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тиводействия коррупции.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3.10.​ Публикация на официальном сайте администрации муниципального образования в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формационно-телекоммуникационной сети «Интернет» текстов экспертных заключений по итогам проведения органом местного самоуправл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ния антикоррупционной экспертизы нормативных правовых актов и их прое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тов.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3.11. Получение информации органом местного самоуправления от инст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тутов гражданского общества в сфере противодействия коррупции.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Открытость муниципального управления, внедрение общественного мнения в практику управления и принятия решений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базируется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прежде всего на форм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ровании системы обратной связи с гражданами и институтами гражданского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щества в сфере противодействия коррупции.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Наибольшим потенциалом для формирования обратной связи с населением, институтами гражданского общес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ва, обладают обращения граждан и организаций о нарушении законов и иных нормативных правовых актов, недостатках в работе органа местного самоупра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ления (их должностных лиц), а также о восст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новлении или защите нарушенных прав, свобод или законных интересов гражданина либо прав, свобод или зако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ных интересов неопределенного круга лиц, так как становятся основой вырабо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местного самоупра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ления необходимых населению решений.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Для решения стоящего в настоящее время вопроса о создании полноценной основы для обеспечения возможности гражданам и институтам гражданского общества, в том числе, осуществляющим деятельность в сфере противодействия коррупции, подавать обращения антикоррупционной направленности, необх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димо совершение действий, направленных на активизацию проявления гражд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нами и организациями гражданской позиции и сообщении известных им фактов и обстоятельств коррупционного характера.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Для достижения максимального 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зультата по вовлечению граждан в эту деятельность, необходимо на официал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ном сайте администрации муниципального образования в информ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ционно-телекоммуникационной сети «Интернет», а также в социальных сетях, на сайтах электронных и печатных СМИ, в виде брошюры (памятки) в бумажном виде в помещениях для приема органом местного самоуправления граждан и организ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ций, разместить информацию о значимости обращений граждан и организаций 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для выработки органом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местного самоуправления антикоррупционной пол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тики и принятия решений.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Информация должна быть изложена в доступной для восприятия форме, сформулирована простым и ясным языком, без использования терминов и опр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делений, трудно воспринимаемых разными слоями и категориями населения, без использования юридической казуистики, не должна быть пер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гружена текстом. Предпочтительно изложение в публицистической форме (информация не должна представлять собой выписку из нормативного правового или иного акта). Обяз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тельным является включение положений о том, что подача обращения гражд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нином или организацией не повлечет для них негативных правовых последствий.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администрации муниципального образования в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формационно-телекоммуникационной сети «Интернет» должны быть размещены образец обращения и рекоменд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ции по составлению и подаче обращения, в том числе, возможные формы подачи обращений, ос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бенности подачи обращений в разных формах, виды обращений, содержание обращения (кому подается обр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щение, кем подается обращение, основания подачи обращения, требования (предложения) лица, подающего обращение), сроки 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дачи обращения, общие сроки рассмотрения обращения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(без конкретизации сроков рассмотрения обр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щения на отдельных этапах работы с обращением), основания для отказа 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смотрения обращения по существу, порядок обжалования отказа рассмотрения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ращения.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Для поступления информации от граждан и институтов гражданского общ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ства в сфере противодействия коррупции в орган местного самоупра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ления на системной и плановой работе, прежде всего, необходимо провед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ние работы по информированию граждан о порядке работы с поступающими от них обращ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ниями.  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3.12. Для уменьшения количества случаев подачи обращения в нарушение закона, необходимо разъяснять гражданам и организациям, в том числе, осущ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ствляющим деятельность в сфере против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действия коррупции, наиболее часто совершаемые ошибки, допускаемые заявителями при составлении и подаче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ращения: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3.12.1.​ При оценке заявителем совершаемых действий и принимаемых 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шений должностными лицами органа местного самоуправления, не учит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ваются внесенные изменения в законодательство, которым регулируется принятие 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шений и совершение действий.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3.12.2.​ Отсутствует или не соответствует содержанию обращения перечень прилагаемых к обр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щению документов, что затрудняет рассмотрение обращения (в том числе, при подаче обращения от имени организации, не представляются документы, подтверждающие полномочия лиц, подающих обращение).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3.12.3.​ 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Обращение не содержит конкретных требований, абстрактно сфо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мулировано, не сфо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мулирован предмет обращения (положения нормативного правового акта, акт распорядительного характера, действие (бездействие) дол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ностного лица органа местного самоуправления.</w:t>
      </w:r>
      <w:proofErr w:type="gramEnd"/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3.12.4.​ Обращение подается лицу или в структурное подразделение, не уполномоченное рассматривать данный вид обращения, либо не уполномоче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ное рассматривать вопросы, изложенные в обращении.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3.13. Получение органом местного самоуправления от институтов гражда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ского общества в сф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ре противодействия коррупции информационно-аналитических материалов.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Институты гражданского общества, осуществляющие деятельность в сфере противодействия коррупции, обладают весомым потенциалом подготовки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формационно-аналитических материалов, используемых органом местного 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моуправления при выработке решений при реализации государственной ант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коррупционной политики. Информационно-аналитические материалы могут быть подг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товлены как по инициативе органа местного самоуправления, так и по инициативе института гражданского общества. Предоставляемые материалы 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гут содержать результаты анализа: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формирующихся или существующих тенденций реализации государстве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ной антикоррупцио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ной политики;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деятельности органа местного самоуправления в сфере противодействия коррупции;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результативности принимаемых органами местного самоуправления мер, направленных на профилактику коррупционных проявлений;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решения проблемных вопросов реализации государственной антикоррупц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онной политики, проведенного на основе социологических исследов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ний либо на основе иных данных;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информации, содержащейся в обращениях граждан;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общественного мнения о реализуемых органом местного самоуправления мерах по против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действию коррупции;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деятельности института гражданского общества в сфере противодействия коррупции;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коррупционных рисков органа местного самоуправления;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иных вопросов проблемного характера.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Полученные органом местного самоуправления материалы должны быть приняты к сведению, по возможности, учтены при реализации органом местного самоуправления государственной ант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коррупционной политики.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3.14. Информационная поддержка органом местного самоуправления мун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ципальных программ, проектов, акций и других инициатив в сфере противоде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ствия коррупции, осуществляемых институтами гражданского общ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Информационная поддержка органа местного самоуправления должна быть осуществлена, прежде всего, в форме содействия в создании и размещении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ститутами гражданского общества на телевидении, радиоканалах, в печатных изданиях, в информационно-телекоммуникационной сети Интернет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разножанр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вых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-п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>ублицистических, информационно-просветительских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грамм, ориентированных на различные возрастные и социальные группы, отр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жающих позитивные процессы развития гражданского общества и взаимодейс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вия органа местного самоуправления и институтов гражданского общества в сфере противодействия коррупции.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3.15. Информационно-методическое обеспечение институтов гражданского общества в сфере противодействия коррупции.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Данное направление работы является существенной частью взаимодействия с институтами гр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жданского общества в сфере противодействия коррупции, в случае, если организация основной сферой своей деятельности имеет иные 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правления работы (например, организация является социал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но-ориентированной); если организация осуществляет проекты и мероприятия в сфере противодействия коррупции в течение короткого периода времени, в св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зи, с чем испытывает трудности по эффе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тивной организации своей работы по отдельным направлениям противодействия коррупции; если организация вн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дряет в свою деятельность новые формы работы в сфере противодействия 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рупции; если организация привлекается к осуществлению отдельных меропри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тий, реализуемых органом 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стного самоуправления в сфере противодействия коррупции по инициативе органа местного сам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управления.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Одной из форм информационно-методического обеспечения органом мес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ного самоуправления, является проведение методических семинаров для инст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тутов гражданского общества, осуществляющих деятельность в сфере против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действия коррупции, в том числе, по следующим направлениям: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популяризация лучших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практик и методик, использу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мых институтами гражданского общества, органом местного самоупра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ления, с целью формирования направленности их усилий на достижение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щественно-значимых практических результатов;</w:t>
      </w:r>
      <w:proofErr w:type="gramEnd"/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институтов гражданского общества, осуществляющих деятельность в сфере противодействия коррупции об основных направлениях взаимодействия органа местного самоуправления с институтов гражданского общества,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осуществляющими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в сфере противодействия коррупции, с целью предложения общественным организациям новых форм сотру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ничества;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анализ возникающих проблем институтов гражданского общества, осущес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вляющих деятельность в сфере противодействия коррупции, при осущ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ствлении ими отдельных направлений работы в указанной сфере, с целью выработки 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ханизмов содействия реализации отдельных мероприятий органом местного 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моуправления по отношению к институтам гражданского общества, осущест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ляющим деятельность в сфере противодействия корру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ции;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выработка согласованных позиций по порядку проведения мероприятий при реализации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дельных форм общественного контроля с целью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предупреждения случаев неправомерного вмешательства институтов гражданского общества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деятельность органа местного самоуправления.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3.16.  Среди имеющихся форм взаимодействия организационного характера с институтами гражданского общества в сфере противодействия коррупции, 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обходимо обратить внимание на сл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дующее: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3.16.1.  Привлечение к работе постоянно действующих структурных по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разделений органа местного самоуправления, консультативных и экспертных 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ганов, советов и групп, созданных при органе местного сам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управления.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Основными структурными подразделениями и лицами, ответственными за профилактику 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рупционных проявлений и реализацию антикоррупционной политики в органе местного самоуправления являются следующие: подраздел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ния кадровых служб по профилактике коррупционных и иных правонарушений; комиссия по соблюдению требований к служебному поведению и урегулиров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нию конфликта интересов; комиссия по противодействию коррупции; лица, 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сущие персональную отве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ственность за состояние антикоррупционной работы.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Именно к повседневной работе указанных структурных подразделений и лиц 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обходимо привлечение независимых экспертов, в том числе, пре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ставляющих институты гражданского общества.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3.16.2. Организация совместных мероприятий, направленных на профила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тику коррупции в органе местного самоуправления, в том числе проведение 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циально значимых акций.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Вовлечение органом местного самоуправления представителей институтов гражданского общества в разработку и реализацию мероприятий по противоде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ствию коррупции должно происходить на системной и плановой основе, так как количество мероприятий в виде разъяснений положений законодательства, обе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печивающего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антикоррупционные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стандарты, проведения обучающих занятий, 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минаров и иных совещаний, остается недостаточным.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3.17. Совместные с институтами гражданского общества мероприятия, 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правленные на профилактику коррупции в органе местного самоуправления, 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гут проводиться в следующих формах: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3.17.1.  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Разъяснения положений законодательства, обеспечивающего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коррупционные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стандарты могут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проводиться в виде тренингов, разработки 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мяток для отдельных категорий граждан, письменных разъяснений, а также в рамках работы комиссии по соблюдению требований к служе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ному поведению  муниципальных  служащих и урегулированию конфликтов инт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ресов.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3.17.2. Организация конференций, круглых столов и дискуссий по на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более значимым вопросам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3.17.3. ​ Проведение мероприятий, посвящённых Международному дню борьбы с коррупцией.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4. Организация мероприятий по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антикоррупционному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просвещению.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При разработке мероприятий по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антикоррупционному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просвещению след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ет учитывать, что правовое просвещение населения не тождественно провед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нию информационно-пропагандистской работы по освещению мероприятий, реализуемых органом местного самоуправления. Правовое просвещение насел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ния заключается в разъяснении гражданам порядка действий при попадании в ситуацию коррупционного характера, мер ответственности за совершение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вонарушений и преступлений коррупционного характера, прав и обязанностей, полномочий муниципальных служащих при испо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нении ими своих служебных (должностных) обязанностей и иных смежных 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просов.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Мероприятия по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антикоррупционному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правовому просвещению должны включать в себя: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4.1.​ 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Антикоррупционное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правовое обучение: увеличение возможности до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тупа граждан к пол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чению правовой информации, обучение навыкам работы с официальным сайтом администрации муниципального образования в информ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ционно-телекоммуникационной сети «Интернет»; формирование навыков акти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ного и компетентного участия граждан в различных видах практической ант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коррупционной деятельности; передача опыта составления и анализа юридич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ских документов, иное.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4.2.​ </w:t>
      </w:r>
      <w:proofErr w:type="spellStart"/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Антикоррупционное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правовое консультирование: разъяснения отдел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ным гражданам или группам граждан о содержании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зак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нодательства; разъяснения гражданам порядка действий при попадании в ситу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цию коррупционного характера; разъяснение гражданам прав и обязанностей, полномочий муниципальных служащих при исполнении ими своих служебных (должностных) обязанностей; разъяснение порядка действий муниципальных служащих при принятии ими управленческого решения, совершения действия (бездействия), иное.</w:t>
      </w:r>
      <w:proofErr w:type="gramEnd"/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4.3.​ </w:t>
      </w:r>
      <w:proofErr w:type="spellStart"/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Антикоррупционное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правовое воспитание: расширение осведомленн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сти граждан в правовых вопросах (в том числе, о положениях законод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тельства, устанавливающих меры ответственности за совершение правонарушений и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ступлений коррупционного характера); совершенствование знаний о приорите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ных направлениях реализации государственной антикоррупционной политики и формах участия граждан в противодействии коррупции; формирование внутре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него уважения к праву, в том числе к нормам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характера;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совершенствование умения применять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рупционные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знания на практике; формирование внутренней потребности действовать в соответствии с правовыми предписаниями, иное.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4.4. Подписание соглашений о взаимодействии в сфере противодействия коррупции между органами местного самоуправления и институтами гражда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ского общества в сфере противодействия коррупции, определяющих их взаи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ные обязательства в сфере противодействия коррупции; обесп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чение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контроля за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их реализацией; проведение анализа результативности заключенных соглаш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ний.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Подписание соглашения может быть инициировано как органом местного самоуправления, так и институтами гражданского общества. Целью подписания соглашения является определение согласованной основы делового сотруднич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ства, закрепление правовых положений данного сотрудничества.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Соглашение 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должно закреплять, помимо общих положений, направления взаимодействия и сотрудничества, формы и методы согласованного участия участников соглаш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ний в реализации мер по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тиводействию коррупции по направлению работы органа государственной власти (по решению вопросов местного значения, сто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щих перед органом местного самоуправления), права и обязанности сторон 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глашения, формы и порядок осуществления контроля за реализацией взятых на себя участниками соглашения обязательств, показатели результативности 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глашения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>, порядок привлечения третьих лиц к реализации мер по противодейс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вию коррупции, предусмотренных соглашением, основания для изменения,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дления, расторжения соглашения.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4.5. Привлечение к мониторингу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институтов гражданск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го общества.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представляет собой комплексную и план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вую работу по сбору, обобщению, анализу и оценке информации для обеспеч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ния принятия (издания), изменения или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знания утратившими силу (отмены) нормативных правовых актов Российской Федерации, нормати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ных правовых актов субъекта Российской Федерации, муниципальных правовых актов. Пров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дится в целях реализации антикоррупционной политики и устранения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корру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циогенных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факторов, в том чи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ле, активизации работы по устранению излишних административных барьеров, противодействия 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рупции в сфере экономики и оказания гражданам государственных (муниципальных) услуг; позволяет обе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печить всесторонний подход к мониторингу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и учет межведо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ственных интер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сов.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В целях объективной оценки правоприменительной практики органа мес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ного самоуправления, к деятельности по мониторингу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необх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димо привлекать экспертов, являющихся профессиональными юристами, обл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дающими специальными познаниями в вопросах, регламентированных норм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тивными правовыми актами, применение которых подлежит мониторингу. Так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выми могут выступать представители научной школы, правозащитных и общ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ственных организаций, </w:t>
      </w:r>
      <w:proofErr w:type="spellStart"/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бизнес-сообщества</w:t>
      </w:r>
      <w:proofErr w:type="spellEnd"/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>, средств массовой информации, соо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ветствующие перечисленным выше требованиям. Для оптимизации работы по осуществлению мониторинга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>, исключения дублирования пр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водимой работы и осуществляемых мероприятий, возможно создание соответс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вующих рабочих групп либо использов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ние иных форм взаимодействия.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Указом Президента Российской Федерации от 20 мая 2011 года № 657 «О мониторинге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ции», орган местного самоуправления учитывает в пределах своей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компетенции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поступи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lastRenderedPageBreak/>
        <w:t>шие в орган предложения институтов гражданского общества и средств масс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вой информации о принятии (издании), изменении или призн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нии утратившими силу (отмене) законодательных и иных нормативных правовых актов Росси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ской Федерации, на основе к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торых разрабатывает предложения по реализации мер по повышению эффективности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правоприменения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и противодействия ко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5. Среди имеющихся форм взаимодействия экономического характера с 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ститутами гражданского общества в сфере противодействия коррупции, необх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димо обратить внимание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следующие: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5.1.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Грантовая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поддержка, органами местного самоуправления программ, проектов, акций и других инициатив в сфере противодействия коррупции, ос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ществляемых институтами гражданского общества.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gram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Финансирование органами местного самоуправления путем размещения закупки,  проведения совместно с институтами гражданского общества, осущ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ствляющими деятельность в сфере прот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водействия коррупции, мероприятий с детьми, подростками, представителями студенческой среды, в целях повышения правовой культуры населения, формирования атмосферы нетерпимого отнош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ния к коррупции и выработки </w:t>
      </w:r>
      <w:proofErr w:type="spellStart"/>
      <w:r w:rsidRPr="0012545B"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стандарта поведения, прив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тия отношения к коррупции, как к угрозе без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пасности и демократии.</w:t>
      </w:r>
      <w:proofErr w:type="gramEnd"/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>5.3. Заключение договоров социального направления  с институтами гра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данского общества, осуществляющими деятельность в сфере против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2545B">
        <w:rPr>
          <w:rFonts w:ascii="Times New Roman" w:hAnsi="Times New Roman" w:cs="Times New Roman"/>
          <w:color w:val="000000"/>
          <w:sz w:val="28"/>
          <w:szCs w:val="28"/>
        </w:rPr>
        <w:t>действия коррупции, на реализацию мероприятий в сфере противодействия коррупции.</w:t>
      </w:r>
    </w:p>
    <w:p w:rsidR="0012545B" w:rsidRPr="0012545B" w:rsidRDefault="0012545B" w:rsidP="0012545B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45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545B" w:rsidRPr="0012545B" w:rsidRDefault="0012545B" w:rsidP="001254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08C9" w:rsidRPr="00D05477" w:rsidRDefault="00DC08C9" w:rsidP="00D0547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160"/>
        <w:gridCol w:w="3060"/>
        <w:gridCol w:w="1834"/>
        <w:gridCol w:w="1134"/>
        <w:gridCol w:w="1559"/>
      </w:tblGrid>
      <w:tr w:rsidR="00D457C7" w:rsidRPr="00DB6AD3" w:rsidTr="00D457C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b/>
                <w:sz w:val="20"/>
                <w:szCs w:val="20"/>
              </w:rPr>
              <w:t>Учредители: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Совет депутатов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Туруновского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сельсовета, админис</w:t>
            </w: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рация Туруновского сельсовета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редакции: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632242, Новосибирская область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Венгеровский район,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с. Туруновка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ул. Новая  6а.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Редактор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Аксёнов А.Н.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Телефон –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факс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Редакции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48-273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Отпечатано в администрации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Туруновского сельсовета</w:t>
            </w:r>
          </w:p>
          <w:p w:rsidR="00D457C7" w:rsidRPr="00DB6AD3" w:rsidRDefault="00D457C7" w:rsidP="00D457C7">
            <w:pPr>
              <w:pStyle w:val="11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6AD3">
              <w:rPr>
                <w:rFonts w:ascii="Times New Roman" w:hAnsi="Times New Roman" w:cs="Times New Roman"/>
                <w:sz w:val="20"/>
                <w:szCs w:val="20"/>
              </w:rPr>
              <w:t>Тираж                 Бесплатно</w:t>
            </w:r>
          </w:p>
        </w:tc>
      </w:tr>
    </w:tbl>
    <w:p w:rsidR="00E242F9" w:rsidRPr="00F72788" w:rsidRDefault="00E242F9" w:rsidP="00D457C7">
      <w:pPr>
        <w:spacing w:line="240" w:lineRule="auto"/>
        <w:contextualSpacing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sectPr w:rsidR="00E242F9" w:rsidRPr="00F72788" w:rsidSect="001A31AA">
      <w:headerReference w:type="default" r:id="rId11"/>
      <w:footerReference w:type="default" r:id="rId12"/>
      <w:footerReference w:type="first" r:id="rId13"/>
      <w:pgSz w:w="11906" w:h="16838"/>
      <w:pgMar w:top="-993" w:right="424" w:bottom="142" w:left="1701" w:header="283" w:footer="5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8C" w:rsidRDefault="0063418C" w:rsidP="00ED3540">
      <w:pPr>
        <w:spacing w:after="0" w:line="240" w:lineRule="auto"/>
      </w:pPr>
      <w:r>
        <w:separator/>
      </w:r>
    </w:p>
  </w:endnote>
  <w:endnote w:type="continuationSeparator" w:id="0">
    <w:p w:rsidR="0063418C" w:rsidRDefault="0063418C" w:rsidP="00ED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80486"/>
      <w:docPartObj>
        <w:docPartGallery w:val="Page Numbers (Bottom of Page)"/>
        <w:docPartUnique/>
      </w:docPartObj>
    </w:sdtPr>
    <w:sdtContent>
      <w:p w:rsidR="0012545B" w:rsidRDefault="0012545B">
        <w:pPr>
          <w:pStyle w:val="a8"/>
          <w:jc w:val="right"/>
        </w:pPr>
        <w:fldSimple w:instr=" PAGE   \* MERGEFORMAT ">
          <w:r>
            <w:rPr>
              <w:noProof/>
            </w:rPr>
            <w:t>9</w:t>
          </w:r>
        </w:fldSimple>
      </w:p>
    </w:sdtContent>
  </w:sdt>
  <w:p w:rsidR="0012545B" w:rsidRDefault="0012545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5B" w:rsidRDefault="0012545B">
    <w:pPr>
      <w:pStyle w:val="a8"/>
      <w:jc w:val="right"/>
    </w:pPr>
  </w:p>
  <w:p w:rsidR="0012545B" w:rsidRDefault="0012545B" w:rsidP="001A31AA">
    <w:pPr>
      <w:pStyle w:val="a8"/>
      <w:tabs>
        <w:tab w:val="clear" w:pos="4153"/>
        <w:tab w:val="clear" w:pos="8306"/>
        <w:tab w:val="left" w:pos="793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8C" w:rsidRDefault="0063418C" w:rsidP="00ED3540">
      <w:pPr>
        <w:spacing w:after="0" w:line="240" w:lineRule="auto"/>
      </w:pPr>
      <w:r>
        <w:separator/>
      </w:r>
    </w:p>
  </w:footnote>
  <w:footnote w:type="continuationSeparator" w:id="0">
    <w:p w:rsidR="0063418C" w:rsidRDefault="0063418C" w:rsidP="00ED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45B" w:rsidRPr="00EE636B" w:rsidRDefault="0012545B" w:rsidP="00FE4738">
    <w:pPr>
      <w:contextualSpacing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EE636B">
      <w:rPr>
        <w:rFonts w:ascii="Times New Roman" w:hAnsi="Times New Roman" w:cs="Times New Roman"/>
        <w:color w:val="808080" w:themeColor="background1" w:themeShade="80"/>
        <w:sz w:val="24"/>
        <w:szCs w:val="24"/>
      </w:rPr>
      <w:t>Периодическое печатное издание муниципального образования Туруновского сельсовета</w:t>
    </w:r>
  </w:p>
  <w:p w:rsidR="0012545B" w:rsidRPr="00FE4738" w:rsidRDefault="0012545B" w:rsidP="00FE4738">
    <w:pPr>
      <w:contextualSpacing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 w:rsidRPr="00EE636B">
      <w:rPr>
        <w:rFonts w:ascii="Times New Roman" w:hAnsi="Times New Roman" w:cs="Times New Roman"/>
        <w:color w:val="808080" w:themeColor="background1" w:themeShade="80"/>
        <w:sz w:val="24"/>
        <w:szCs w:val="24"/>
      </w:rPr>
      <w:t>Венгеровского района Нов</w:t>
    </w: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>осибирской области "Вестник" № 6</w:t>
    </w:r>
    <w:r w:rsidRPr="0030150C"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от </w:t>
    </w: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>15 июня 2017</w:t>
    </w:r>
  </w:p>
  <w:p w:rsidR="0012545B" w:rsidRDefault="0012545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BEECF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055151"/>
    <w:multiLevelType w:val="multilevel"/>
    <w:tmpl w:val="63BEFF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F2A6D5D"/>
    <w:multiLevelType w:val="hybridMultilevel"/>
    <w:tmpl w:val="3DE01696"/>
    <w:lvl w:ilvl="0" w:tplc="C86EBB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EE6CAE"/>
    <w:multiLevelType w:val="hybridMultilevel"/>
    <w:tmpl w:val="3DC04A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A2375D1"/>
    <w:multiLevelType w:val="hybridMultilevel"/>
    <w:tmpl w:val="05B4105A"/>
    <w:lvl w:ilvl="0" w:tplc="9B3CF0D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E44185"/>
    <w:multiLevelType w:val="hybridMultilevel"/>
    <w:tmpl w:val="927E92AC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D4275"/>
    <w:multiLevelType w:val="hybridMultilevel"/>
    <w:tmpl w:val="7CD6BBD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BC312A6"/>
    <w:multiLevelType w:val="multilevel"/>
    <w:tmpl w:val="2100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D81CD6"/>
    <w:multiLevelType w:val="hybridMultilevel"/>
    <w:tmpl w:val="6B20273C"/>
    <w:lvl w:ilvl="0" w:tplc="F0FA55C2">
      <w:start w:val="1"/>
      <w:numFmt w:val="decimal"/>
      <w:lvlText w:val="%1."/>
      <w:lvlJc w:val="left"/>
      <w:pPr>
        <w:ind w:left="144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10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BB4920"/>
    <w:multiLevelType w:val="hybridMultilevel"/>
    <w:tmpl w:val="5AC0D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577A5"/>
    <w:multiLevelType w:val="hybridMultilevel"/>
    <w:tmpl w:val="C0866B6A"/>
    <w:lvl w:ilvl="0" w:tplc="75000E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71B0943"/>
    <w:multiLevelType w:val="hybridMultilevel"/>
    <w:tmpl w:val="E3A27D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0" w:legacyIndent="370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5">
    <w:abstractNumId w:val="11"/>
  </w:num>
  <w:num w:numId="6">
    <w:abstractNumId w:val="7"/>
  </w:num>
  <w:num w:numId="7">
    <w:abstractNumId w:val="14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1"/>
  </w:num>
  <w:num w:numId="14">
    <w:abstractNumId w:val="13"/>
  </w:num>
  <w:num w:numId="15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6BD9"/>
    <w:rsid w:val="000356E9"/>
    <w:rsid w:val="0007111F"/>
    <w:rsid w:val="00071327"/>
    <w:rsid w:val="0009449A"/>
    <w:rsid w:val="000B5169"/>
    <w:rsid w:val="000E5938"/>
    <w:rsid w:val="000F1C93"/>
    <w:rsid w:val="0011398D"/>
    <w:rsid w:val="0012545B"/>
    <w:rsid w:val="00131937"/>
    <w:rsid w:val="0013415F"/>
    <w:rsid w:val="00166D14"/>
    <w:rsid w:val="001A31AA"/>
    <w:rsid w:val="0021070F"/>
    <w:rsid w:val="00263EEE"/>
    <w:rsid w:val="002721BD"/>
    <w:rsid w:val="00296721"/>
    <w:rsid w:val="002D5351"/>
    <w:rsid w:val="002D6E1F"/>
    <w:rsid w:val="002E57AE"/>
    <w:rsid w:val="002E57E3"/>
    <w:rsid w:val="0030150C"/>
    <w:rsid w:val="0032414D"/>
    <w:rsid w:val="00386975"/>
    <w:rsid w:val="0039409C"/>
    <w:rsid w:val="00394944"/>
    <w:rsid w:val="003C3831"/>
    <w:rsid w:val="003E218E"/>
    <w:rsid w:val="00473949"/>
    <w:rsid w:val="0048438D"/>
    <w:rsid w:val="004C7933"/>
    <w:rsid w:val="004E5EC8"/>
    <w:rsid w:val="00531D12"/>
    <w:rsid w:val="00542DAA"/>
    <w:rsid w:val="00554B8A"/>
    <w:rsid w:val="00563222"/>
    <w:rsid w:val="005F127C"/>
    <w:rsid w:val="00620F85"/>
    <w:rsid w:val="00623FBA"/>
    <w:rsid w:val="00630DEC"/>
    <w:rsid w:val="0063418C"/>
    <w:rsid w:val="00656397"/>
    <w:rsid w:val="0066311B"/>
    <w:rsid w:val="006C76C4"/>
    <w:rsid w:val="00701549"/>
    <w:rsid w:val="00794DC4"/>
    <w:rsid w:val="00866A36"/>
    <w:rsid w:val="008C7845"/>
    <w:rsid w:val="008E646D"/>
    <w:rsid w:val="0090243F"/>
    <w:rsid w:val="009310DB"/>
    <w:rsid w:val="009B5ED0"/>
    <w:rsid w:val="009B6585"/>
    <w:rsid w:val="009C109D"/>
    <w:rsid w:val="00A05C29"/>
    <w:rsid w:val="00A17203"/>
    <w:rsid w:val="00A51D3C"/>
    <w:rsid w:val="00A56BD9"/>
    <w:rsid w:val="00AB4266"/>
    <w:rsid w:val="00AF637B"/>
    <w:rsid w:val="00B070C4"/>
    <w:rsid w:val="00B32131"/>
    <w:rsid w:val="00B46CD5"/>
    <w:rsid w:val="00BA1269"/>
    <w:rsid w:val="00BC7852"/>
    <w:rsid w:val="00C353FC"/>
    <w:rsid w:val="00C60B65"/>
    <w:rsid w:val="00C860C6"/>
    <w:rsid w:val="00D05477"/>
    <w:rsid w:val="00D20EC1"/>
    <w:rsid w:val="00D32449"/>
    <w:rsid w:val="00D4314D"/>
    <w:rsid w:val="00D456A4"/>
    <w:rsid w:val="00D457C7"/>
    <w:rsid w:val="00D6009E"/>
    <w:rsid w:val="00D74A52"/>
    <w:rsid w:val="00DC08C9"/>
    <w:rsid w:val="00DC7460"/>
    <w:rsid w:val="00DF4EF2"/>
    <w:rsid w:val="00E242F9"/>
    <w:rsid w:val="00E75933"/>
    <w:rsid w:val="00E85677"/>
    <w:rsid w:val="00E93897"/>
    <w:rsid w:val="00EC5293"/>
    <w:rsid w:val="00ED3540"/>
    <w:rsid w:val="00EE636B"/>
    <w:rsid w:val="00EF75B2"/>
    <w:rsid w:val="00F478F4"/>
    <w:rsid w:val="00F60187"/>
    <w:rsid w:val="00F72788"/>
    <w:rsid w:val="00F87BF4"/>
    <w:rsid w:val="00FA1EC8"/>
    <w:rsid w:val="00FB57E3"/>
    <w:rsid w:val="00FB616B"/>
    <w:rsid w:val="00FC2E8B"/>
    <w:rsid w:val="00FE4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6009E"/>
  </w:style>
  <w:style w:type="paragraph" w:styleId="1">
    <w:name w:val="heading 1"/>
    <w:basedOn w:val="a0"/>
    <w:next w:val="a0"/>
    <w:link w:val="10"/>
    <w:qFormat/>
    <w:rsid w:val="00563222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0"/>
    <w:next w:val="a0"/>
    <w:link w:val="20"/>
    <w:qFormat/>
    <w:rsid w:val="0056322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0"/>
    <w:next w:val="a0"/>
    <w:link w:val="30"/>
    <w:qFormat/>
    <w:rsid w:val="00563222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0"/>
    <w:next w:val="a0"/>
    <w:link w:val="40"/>
    <w:qFormat/>
    <w:rsid w:val="00563222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0"/>
    <w:next w:val="a0"/>
    <w:link w:val="50"/>
    <w:qFormat/>
    <w:rsid w:val="0056322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0"/>
    <w:next w:val="a0"/>
    <w:link w:val="60"/>
    <w:qFormat/>
    <w:rsid w:val="00563222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0"/>
    <w:next w:val="a0"/>
    <w:link w:val="70"/>
    <w:qFormat/>
    <w:rsid w:val="0056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63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263E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56322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1"/>
    <w:link w:val="2"/>
    <w:rsid w:val="00563222"/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Заголовок 3 Знак"/>
    <w:basedOn w:val="a1"/>
    <w:link w:val="3"/>
    <w:rsid w:val="0056322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1"/>
    <w:link w:val="4"/>
    <w:rsid w:val="0056322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1"/>
    <w:link w:val="5"/>
    <w:rsid w:val="0056322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1"/>
    <w:link w:val="6"/>
    <w:rsid w:val="0056322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1"/>
    <w:link w:val="7"/>
    <w:rsid w:val="00563222"/>
    <w:rPr>
      <w:rFonts w:ascii="Times New Roman" w:eastAsia="Times New Roman" w:hAnsi="Times New Roman" w:cs="Times New Roman"/>
      <w:b/>
      <w:sz w:val="26"/>
      <w:szCs w:val="24"/>
    </w:rPr>
  </w:style>
  <w:style w:type="paragraph" w:styleId="a6">
    <w:name w:val="Body Text Indent"/>
    <w:basedOn w:val="a0"/>
    <w:link w:val="a7"/>
    <w:uiPriority w:val="99"/>
    <w:rsid w:val="0056322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uiPriority w:val="99"/>
    <w:rsid w:val="0056322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0"/>
    <w:link w:val="22"/>
    <w:rsid w:val="0056322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1"/>
    <w:link w:val="21"/>
    <w:rsid w:val="00563222"/>
    <w:rPr>
      <w:rFonts w:ascii="Times New Roman" w:eastAsia="Times New Roman" w:hAnsi="Times New Roman" w:cs="Times New Roman"/>
      <w:b/>
      <w:sz w:val="28"/>
      <w:szCs w:val="24"/>
    </w:rPr>
  </w:style>
  <w:style w:type="paragraph" w:styleId="a8">
    <w:name w:val="footer"/>
    <w:basedOn w:val="a0"/>
    <w:link w:val="a9"/>
    <w:uiPriority w:val="99"/>
    <w:rsid w:val="0056322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563222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1"/>
    <w:rsid w:val="00563222"/>
  </w:style>
  <w:style w:type="paragraph" w:customStyle="1" w:styleId="ConsNormal">
    <w:name w:val="ConsNormal"/>
    <w:rsid w:val="0056322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b">
    <w:name w:val="Body Text"/>
    <w:basedOn w:val="a0"/>
    <w:link w:val="ac"/>
    <w:rsid w:val="005632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c">
    <w:name w:val="Основной текст Знак"/>
    <w:basedOn w:val="a1"/>
    <w:link w:val="ab"/>
    <w:rsid w:val="00563222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onsNonformat">
    <w:name w:val="ConsNonformat"/>
    <w:rsid w:val="0056322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56322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1">
    <w:name w:val="Body Text Indent 3"/>
    <w:basedOn w:val="a0"/>
    <w:link w:val="32"/>
    <w:rsid w:val="0056322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1"/>
    <w:link w:val="31"/>
    <w:rsid w:val="00563222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0"/>
    <w:link w:val="24"/>
    <w:rsid w:val="0056322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1"/>
    <w:link w:val="23"/>
    <w:rsid w:val="0056322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56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header"/>
    <w:basedOn w:val="a0"/>
    <w:link w:val="ae"/>
    <w:rsid w:val="0056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rsid w:val="00563222"/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Без интервала Знак"/>
    <w:basedOn w:val="a1"/>
    <w:link w:val="af0"/>
    <w:uiPriority w:val="1"/>
    <w:locked/>
    <w:rsid w:val="00563222"/>
    <w:rPr>
      <w:rFonts w:ascii="Calibri" w:hAnsi="Calibri" w:cs="Calibri"/>
    </w:rPr>
  </w:style>
  <w:style w:type="paragraph" w:styleId="af0">
    <w:name w:val="No Spacing"/>
    <w:link w:val="af"/>
    <w:uiPriority w:val="1"/>
    <w:qFormat/>
    <w:rsid w:val="00563222"/>
    <w:pPr>
      <w:spacing w:after="0" w:line="240" w:lineRule="auto"/>
    </w:pPr>
    <w:rPr>
      <w:rFonts w:ascii="Calibri" w:hAnsi="Calibri" w:cs="Calibri"/>
    </w:rPr>
  </w:style>
  <w:style w:type="paragraph" w:customStyle="1" w:styleId="Style5">
    <w:name w:val="Style5"/>
    <w:basedOn w:val="a0"/>
    <w:rsid w:val="008E646D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8E646D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af1">
    <w:name w:val="Гипертекстовая ссылка"/>
    <w:uiPriority w:val="99"/>
    <w:rsid w:val="008E646D"/>
    <w:rPr>
      <w:color w:val="106BBE"/>
    </w:rPr>
  </w:style>
  <w:style w:type="character" w:styleId="af2">
    <w:name w:val="Hyperlink"/>
    <w:uiPriority w:val="99"/>
    <w:unhideWhenUsed/>
    <w:rsid w:val="008E646D"/>
    <w:rPr>
      <w:color w:val="0000FF"/>
      <w:u w:val="single"/>
    </w:rPr>
  </w:style>
  <w:style w:type="paragraph" w:customStyle="1" w:styleId="af3">
    <w:name w:val="Таблицы (моноширинный)"/>
    <w:basedOn w:val="a0"/>
    <w:next w:val="a0"/>
    <w:uiPriority w:val="99"/>
    <w:rsid w:val="003E21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Title">
    <w:name w:val="ConsPlusTitle"/>
    <w:uiPriority w:val="99"/>
    <w:rsid w:val="003E21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4">
    <w:name w:val="Цветовое выделение"/>
    <w:uiPriority w:val="99"/>
    <w:rsid w:val="003E218E"/>
    <w:rPr>
      <w:b/>
      <w:bCs/>
      <w:color w:val="26282F"/>
    </w:rPr>
  </w:style>
  <w:style w:type="paragraph" w:customStyle="1" w:styleId="11">
    <w:name w:val="Без интервала1"/>
    <w:qFormat/>
    <w:rsid w:val="006C76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5">
    <w:name w:val="Block Text"/>
    <w:basedOn w:val="a0"/>
    <w:rsid w:val="00131937"/>
    <w:pPr>
      <w:spacing w:after="0" w:line="240" w:lineRule="auto"/>
      <w:ind w:left="5103" w:right="615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0">
    <w:name w:val="Основной текст + 10"/>
    <w:aliases w:val="5 pt"/>
    <w:basedOn w:val="a1"/>
    <w:rsid w:val="00131937"/>
    <w:rPr>
      <w:rFonts w:ascii="Times New Roman" w:hAnsi="Times New Roman" w:cs="Times New Roman"/>
      <w:spacing w:val="0"/>
      <w:sz w:val="21"/>
      <w:szCs w:val="21"/>
    </w:rPr>
  </w:style>
  <w:style w:type="table" w:styleId="af6">
    <w:name w:val="Table Grid"/>
    <w:basedOn w:val="a2"/>
    <w:uiPriority w:val="59"/>
    <w:rsid w:val="0030150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0"/>
    <w:uiPriority w:val="99"/>
    <w:rsid w:val="00301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Дата и номер"/>
    <w:basedOn w:val="a0"/>
    <w:next w:val="af9"/>
    <w:rsid w:val="0030150C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</w:rPr>
  </w:style>
  <w:style w:type="paragraph" w:customStyle="1" w:styleId="af9">
    <w:name w:val="Заголовок_пост"/>
    <w:basedOn w:val="a0"/>
    <w:rsid w:val="0030150C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fa">
    <w:name w:val="Название_пост"/>
    <w:basedOn w:val="afb"/>
    <w:next w:val="af8"/>
    <w:rsid w:val="0030150C"/>
    <w:pPr>
      <w:spacing w:before="0" w:after="0"/>
      <w:outlineLvl w:val="9"/>
    </w:pPr>
    <w:rPr>
      <w:rFonts w:ascii="Times New Roman" w:hAnsi="Times New Roman" w:cs="Times New Roman"/>
      <w:kern w:val="0"/>
      <w:szCs w:val="24"/>
    </w:rPr>
  </w:style>
  <w:style w:type="paragraph" w:styleId="afb">
    <w:name w:val="Title"/>
    <w:basedOn w:val="a0"/>
    <w:link w:val="afc"/>
    <w:uiPriority w:val="99"/>
    <w:qFormat/>
    <w:rsid w:val="0030150C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c">
    <w:name w:val="Название Знак"/>
    <w:basedOn w:val="a1"/>
    <w:link w:val="afb"/>
    <w:uiPriority w:val="99"/>
    <w:rsid w:val="0030150C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afd">
    <w:name w:val="Абзац_пост"/>
    <w:basedOn w:val="a0"/>
    <w:rsid w:val="0030150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afe">
    <w:name w:val="Исполнитель"/>
    <w:basedOn w:val="afd"/>
    <w:rsid w:val="0030150C"/>
    <w:pPr>
      <w:tabs>
        <w:tab w:val="left" w:pos="2880"/>
      </w:tabs>
      <w:spacing w:before="0"/>
      <w:ind w:left="2880" w:hanging="2160"/>
    </w:pPr>
  </w:style>
  <w:style w:type="paragraph" w:customStyle="1" w:styleId="aff">
    <w:name w:val="Рассылка"/>
    <w:basedOn w:val="afd"/>
    <w:rsid w:val="0030150C"/>
    <w:pPr>
      <w:tabs>
        <w:tab w:val="left" w:pos="2160"/>
      </w:tabs>
      <w:spacing w:before="0"/>
      <w:ind w:left="2160" w:hanging="1440"/>
    </w:pPr>
  </w:style>
  <w:style w:type="paragraph" w:customStyle="1" w:styleId="a">
    <w:name w:val="Пункт_пост"/>
    <w:basedOn w:val="a0"/>
    <w:rsid w:val="0030150C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ConsPlusNonformat">
    <w:name w:val="ConsPlusNonformat"/>
    <w:rsid w:val="00301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f0">
    <w:name w:val="Стиль"/>
    <w:basedOn w:val="a0"/>
    <w:rsid w:val="0030150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30150C"/>
  </w:style>
  <w:style w:type="paragraph" w:styleId="aff1">
    <w:name w:val="List Paragraph"/>
    <w:basedOn w:val="a0"/>
    <w:uiPriority w:val="34"/>
    <w:qFormat/>
    <w:rsid w:val="003015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0"/>
    <w:rsid w:val="0030150C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5">
    <w:name w:val="Абзац списка2"/>
    <w:basedOn w:val="a0"/>
    <w:rsid w:val="0030150C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</w:rPr>
  </w:style>
  <w:style w:type="table" w:customStyle="1" w:styleId="14">
    <w:name w:val="Сетка таблицы1"/>
    <w:basedOn w:val="a2"/>
    <w:next w:val="af6"/>
    <w:uiPriority w:val="59"/>
    <w:rsid w:val="003015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2"/>
    <w:next w:val="af6"/>
    <w:uiPriority w:val="59"/>
    <w:rsid w:val="0030150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">
    <w:name w:val="Основной текст (3)_"/>
    <w:link w:val="34"/>
    <w:uiPriority w:val="99"/>
    <w:locked/>
    <w:rsid w:val="0030150C"/>
    <w:rPr>
      <w:noProof/>
      <w:sz w:val="8"/>
      <w:szCs w:val="8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30150C"/>
    <w:rPr>
      <w:rFonts w:ascii="Batang" w:eastAsia="Batang" w:cs="Batang"/>
      <w:b/>
      <w:bCs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30150C"/>
    <w:rPr>
      <w:noProof/>
      <w:sz w:val="8"/>
      <w:szCs w:val="8"/>
      <w:shd w:val="clear" w:color="auto" w:fill="FFFFFF"/>
    </w:rPr>
  </w:style>
  <w:style w:type="character" w:customStyle="1" w:styleId="71">
    <w:name w:val="Основной текст (7)_"/>
    <w:link w:val="72"/>
    <w:uiPriority w:val="99"/>
    <w:locked/>
    <w:rsid w:val="0030150C"/>
    <w:rPr>
      <w:noProof/>
      <w:sz w:val="11"/>
      <w:szCs w:val="11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30150C"/>
    <w:rPr>
      <w:noProof/>
      <w:sz w:val="11"/>
      <w:szCs w:val="11"/>
      <w:shd w:val="clear" w:color="auto" w:fill="FFFFFF"/>
    </w:rPr>
  </w:style>
  <w:style w:type="paragraph" w:customStyle="1" w:styleId="34">
    <w:name w:val="Основной текст (3)"/>
    <w:basedOn w:val="a0"/>
    <w:link w:val="33"/>
    <w:uiPriority w:val="99"/>
    <w:rsid w:val="0030150C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42">
    <w:name w:val="Основной текст (4)"/>
    <w:basedOn w:val="a0"/>
    <w:link w:val="41"/>
    <w:uiPriority w:val="99"/>
    <w:rsid w:val="0030150C"/>
    <w:pPr>
      <w:shd w:val="clear" w:color="auto" w:fill="FFFFFF"/>
      <w:spacing w:after="0" w:line="240" w:lineRule="atLeast"/>
    </w:pPr>
    <w:rPr>
      <w:rFonts w:ascii="Batang" w:eastAsia="Batang" w:cs="Batang"/>
      <w:b/>
      <w:bCs/>
    </w:rPr>
  </w:style>
  <w:style w:type="paragraph" w:customStyle="1" w:styleId="52">
    <w:name w:val="Основной текст (5)"/>
    <w:basedOn w:val="a0"/>
    <w:link w:val="51"/>
    <w:uiPriority w:val="99"/>
    <w:rsid w:val="0030150C"/>
    <w:pPr>
      <w:shd w:val="clear" w:color="auto" w:fill="FFFFFF"/>
      <w:spacing w:after="0" w:line="240" w:lineRule="atLeast"/>
    </w:pPr>
    <w:rPr>
      <w:noProof/>
      <w:sz w:val="8"/>
      <w:szCs w:val="8"/>
    </w:rPr>
  </w:style>
  <w:style w:type="paragraph" w:customStyle="1" w:styleId="72">
    <w:name w:val="Основной текст (7)"/>
    <w:basedOn w:val="a0"/>
    <w:link w:val="71"/>
    <w:uiPriority w:val="99"/>
    <w:rsid w:val="0030150C"/>
    <w:pPr>
      <w:shd w:val="clear" w:color="auto" w:fill="FFFFFF"/>
      <w:spacing w:after="0" w:line="240" w:lineRule="atLeast"/>
    </w:pPr>
    <w:rPr>
      <w:noProof/>
      <w:sz w:val="11"/>
      <w:szCs w:val="11"/>
    </w:rPr>
  </w:style>
  <w:style w:type="paragraph" w:customStyle="1" w:styleId="90">
    <w:name w:val="Основной текст (9)"/>
    <w:basedOn w:val="a0"/>
    <w:link w:val="9"/>
    <w:uiPriority w:val="99"/>
    <w:rsid w:val="0030150C"/>
    <w:pPr>
      <w:shd w:val="clear" w:color="auto" w:fill="FFFFFF"/>
      <w:spacing w:after="0" w:line="240" w:lineRule="atLeast"/>
    </w:pPr>
    <w:rPr>
      <w:noProof/>
      <w:sz w:val="11"/>
      <w:szCs w:val="11"/>
    </w:rPr>
  </w:style>
  <w:style w:type="character" w:styleId="aff2">
    <w:name w:val="Strong"/>
    <w:basedOn w:val="a1"/>
    <w:uiPriority w:val="22"/>
    <w:qFormat/>
    <w:rsid w:val="00EF75B2"/>
    <w:rPr>
      <w:b/>
      <w:bCs/>
    </w:rPr>
  </w:style>
  <w:style w:type="paragraph" w:customStyle="1" w:styleId="menutop">
    <w:name w:val="menutop"/>
    <w:basedOn w:val="a0"/>
    <w:rsid w:val="00EF75B2"/>
    <w:pPr>
      <w:spacing w:before="100" w:beforeAutospacing="1" w:after="100" w:afterAutospacing="1" w:line="240" w:lineRule="auto"/>
    </w:pPr>
    <w:rPr>
      <w:rFonts w:cs="Times New Roman"/>
      <w:sz w:val="24"/>
      <w:szCs w:val="24"/>
      <w:lang w:val="en-US" w:eastAsia="en-US" w:bidi="en-US"/>
    </w:rPr>
  </w:style>
  <w:style w:type="character" w:styleId="aff3">
    <w:name w:val="Emphasis"/>
    <w:basedOn w:val="a1"/>
    <w:uiPriority w:val="20"/>
    <w:qFormat/>
    <w:rsid w:val="00D32449"/>
    <w:rPr>
      <w:i/>
      <w:iCs/>
    </w:rPr>
  </w:style>
  <w:style w:type="paragraph" w:customStyle="1" w:styleId="14pt1">
    <w:name w:val="Стиль Обычный (веб) + 14 pt по ширине Первая строка:  1 см"/>
    <w:basedOn w:val="af7"/>
    <w:rsid w:val="00D32449"/>
    <w:pPr>
      <w:spacing w:before="0" w:beforeAutospacing="0" w:after="0" w:afterAutospacing="0"/>
      <w:ind w:firstLine="567"/>
      <w:jc w:val="both"/>
    </w:pPr>
    <w:rPr>
      <w:szCs w:val="20"/>
    </w:rPr>
  </w:style>
  <w:style w:type="paragraph" w:customStyle="1" w:styleId="14pt11">
    <w:name w:val="Стиль Обычный (веб) + 14 pt по ширине Первая строка:  1 см1"/>
    <w:basedOn w:val="af7"/>
    <w:rsid w:val="00D32449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FontStyle15">
    <w:name w:val="Font Style15"/>
    <w:uiPriority w:val="99"/>
    <w:rsid w:val="00E242F9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5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yandex.ru/redir/LvUXD5J6I4o?data=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&amp;b64e=2&amp;sign=6137918117b53f537d5e81bb39f3cc17&amp;keyno=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ck.yandex.ru/redir/LvUXD5J6I4o?data=UVZ5S3FTUHlHUXd3YUZQV3FqamdOcWVvUjFiclYyMm1GMEFDTHE1TE1wd3JaLWVPYW1fSjNTTzNPWW4yRUdEM1E3elU1ekhHREZZX29NNjBXUVRubW9xS2hIemJRSWI1V3R6YUNpY0xBcGNHQTg0YUZFVEVsSzc3ZGl6azNUb0E5WHFYS2xoN011QmtEYUdPanpoTm1xWEZMR0xMSUtITGVMZVg3QVZXbmpnM3pnaFpROHU3M0FHcTRVcGxRcTNCMzAwWHFsRDBBakFFOVlJUW5GdE12ZzZkTkhMQlE4NUdoZ3FSMU1CVDM2VDFHR2Z2QUtKbWd3&amp;b64e=2&amp;sign=91efdab39667f3af27f7e50502c0ceb3&amp;keyn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yandex.ru/redir/LvUXD5J6I4o?data=UVZ5S3FTUHlHUXd3YUZQV3FqamdOcWVvUjFiclYyMm1GMEFDTHE1TE1wd3JaLWVPYW1fSjNYeFZuRUtnZDdJMkhnQVpxanNWWXhDVEVidHQtcmVTWURaM3VveGVkMlZGWnFDY1hHVG4wQkJqWUhPcnljQzJZMFgxUUthOWQxd1NKVWFGYlNIbXdjSUxLRDFJZENRNTJJVnM1NXRsUDFrQzRXZDJ2WTJBWGFva19Jb09XX2FaRGVNRkxXV0o2OUI1Q3YwMndISkU0ZGZJQWctY2VjRG1Pa21ud0k4eHJkSHdxMXBJRnZfY25ZSFhlcnlVaFFCUi1WQmlDenpXYXppajlPNFVPLXlibjc0&amp;b64e=2&amp;sign=5d51f35f181219ed89dbb4cae6a0c3ea&amp;keyno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9C4C3-C3FE-46C1-A7C8-9960AA13E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6164</Words>
  <Characters>35138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сельсовет</dc:creator>
  <cp:lastModifiedBy>Сельсовет</cp:lastModifiedBy>
  <cp:revision>26</cp:revision>
  <cp:lastPrinted>2018-08-20T02:59:00Z</cp:lastPrinted>
  <dcterms:created xsi:type="dcterms:W3CDTF">2016-04-12T09:28:00Z</dcterms:created>
  <dcterms:modified xsi:type="dcterms:W3CDTF">2019-05-24T08:44:00Z</dcterms:modified>
</cp:coreProperties>
</file>